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0B6" w:rsidRDefault="00D610B6">
      <w:pPr>
        <w:pStyle w:val="ConsPlusTitle"/>
        <w:jc w:val="center"/>
        <w:outlineLvl w:val="0"/>
      </w:pPr>
      <w:r>
        <w:t>АДМИНИСТРАЦИЯ ГОРОДА СУДЖИ</w:t>
      </w:r>
    </w:p>
    <w:p w:rsidR="00D610B6" w:rsidRDefault="00D610B6">
      <w:pPr>
        <w:pStyle w:val="ConsPlusTitle"/>
        <w:jc w:val="center"/>
      </w:pPr>
      <w:r>
        <w:t>КУРСКОЙ ОБЛАСТИ</w:t>
      </w:r>
    </w:p>
    <w:p w:rsidR="00D610B6" w:rsidRDefault="00D610B6">
      <w:pPr>
        <w:pStyle w:val="ConsPlusTitle"/>
        <w:jc w:val="center"/>
      </w:pPr>
    </w:p>
    <w:p w:rsidR="00D610B6" w:rsidRDefault="00D610B6">
      <w:pPr>
        <w:pStyle w:val="ConsPlusTitle"/>
        <w:jc w:val="center"/>
      </w:pPr>
      <w:r>
        <w:t>ПОСТАНОВЛЕНИЕ</w:t>
      </w:r>
    </w:p>
    <w:p w:rsidR="00D610B6" w:rsidRDefault="00D610B6">
      <w:pPr>
        <w:pStyle w:val="ConsPlusTitle"/>
        <w:jc w:val="center"/>
      </w:pPr>
      <w:r>
        <w:t>от 10 декабря 2014 г. N 362</w:t>
      </w:r>
    </w:p>
    <w:p w:rsidR="00D610B6" w:rsidRDefault="00D610B6">
      <w:pPr>
        <w:pStyle w:val="ConsPlusTitle"/>
        <w:jc w:val="center"/>
      </w:pPr>
    </w:p>
    <w:p w:rsidR="00D610B6" w:rsidRDefault="00D610B6">
      <w:pPr>
        <w:pStyle w:val="ConsPlusTitle"/>
        <w:jc w:val="center"/>
      </w:pPr>
      <w:r>
        <w:t>ОБ УТВЕРЖДЕНИИ ПОРЯДКА СОСТАВЛЕНИЯ, УТВЕРЖДЕНИЯ И ВЕДЕНИЯ</w:t>
      </w:r>
    </w:p>
    <w:p w:rsidR="00D610B6" w:rsidRDefault="00D610B6">
      <w:pPr>
        <w:pStyle w:val="ConsPlusTitle"/>
        <w:jc w:val="center"/>
      </w:pPr>
      <w:r>
        <w:t>БЮДЖЕТНОЙ СМЕТЫ БЮДЖЕТА МУНИЦИПАЛЬНОГО ОБРАЗОВАНИЯ</w:t>
      </w:r>
    </w:p>
    <w:p w:rsidR="00D610B6" w:rsidRDefault="00D610B6">
      <w:pPr>
        <w:pStyle w:val="ConsPlusTitle"/>
        <w:jc w:val="center"/>
      </w:pPr>
      <w:r>
        <w:t>"ГОРОД СУДЖА" СУДЖАНСКОГО РАЙОНА КУРСКОЙ ОБЛАСТИ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ind w:firstLine="540"/>
        <w:jc w:val="both"/>
      </w:pPr>
      <w:r>
        <w:t xml:space="preserve">В соответствии со </w:t>
      </w:r>
      <w:hyperlink r:id="rId4" w:history="1">
        <w:r>
          <w:rPr>
            <w:color w:val="0000FF"/>
          </w:rPr>
          <w:t>статьей 221</w:t>
        </w:r>
      </w:hyperlink>
      <w:r>
        <w:t xml:space="preserve"> Бюджетного кодекса Российской Федерации, в целях организации работ по формированию и исполнению бюджета муниципального образования "Город Суджа" и приведения муниципальных правовых актов муниципального образования "Город Суджа" в соответствие с действующим законодательством Российской Федерации Администрация города Суджи постановляет: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1. Утвердить прилагаемый к настоящему постановлению </w:t>
      </w:r>
      <w:hyperlink w:anchor="P29" w:history="1">
        <w:r>
          <w:rPr>
            <w:color w:val="0000FF"/>
          </w:rPr>
          <w:t>Порядок</w:t>
        </w:r>
      </w:hyperlink>
      <w:r>
        <w:t xml:space="preserve"> составления, утверждения и ведения бюджетной сметы бюджета муниципального образования "город Суджа" Суджанского района Курской области (далее - бюджетная смета).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данного постановления возложить на начальника отдела бухгалтерского учета и отчетности Администрации города Суджи Фурсову О.Л.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января 2015 года и применяется к правоотношениям, возникающим при составлении и исполнении бюджета, начиная с бюджета на 2015 год и плановый период 2016 и 2017 годов.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>4. Настоящее постановление подлежит официальному опубликованию в газете "Вестник Суджи", а также размещению на официальном сайте муниципального образования "Город Суджа" в информационно-телекоммуникационной сети "Интернет".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right"/>
      </w:pPr>
      <w:r>
        <w:t>Глава города</w:t>
      </w:r>
    </w:p>
    <w:p w:rsidR="00D610B6" w:rsidRDefault="00D610B6">
      <w:pPr>
        <w:pStyle w:val="ConsPlusNormal"/>
        <w:jc w:val="right"/>
      </w:pPr>
      <w:r>
        <w:t>В.М.</w:t>
      </w:r>
      <w:proofErr w:type="gramStart"/>
      <w:r>
        <w:t>ШМАТКОВ</w:t>
      </w:r>
      <w:proofErr w:type="gramEnd"/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right"/>
        <w:outlineLvl w:val="0"/>
      </w:pPr>
      <w:r>
        <w:t>Утвержден</w:t>
      </w:r>
    </w:p>
    <w:p w:rsidR="00D610B6" w:rsidRDefault="00D610B6">
      <w:pPr>
        <w:pStyle w:val="ConsPlusNormal"/>
        <w:jc w:val="right"/>
      </w:pPr>
      <w:r>
        <w:t>постановлением</w:t>
      </w:r>
    </w:p>
    <w:p w:rsidR="00D610B6" w:rsidRDefault="00D610B6">
      <w:pPr>
        <w:pStyle w:val="ConsPlusNormal"/>
        <w:jc w:val="right"/>
      </w:pPr>
      <w:r>
        <w:t>Администрации города Суджи</w:t>
      </w:r>
    </w:p>
    <w:p w:rsidR="00D610B6" w:rsidRDefault="00D610B6">
      <w:pPr>
        <w:pStyle w:val="ConsPlusNormal"/>
        <w:jc w:val="right"/>
      </w:pPr>
      <w:r>
        <w:t>от 10 декабря 2014 г. N 362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Title"/>
        <w:jc w:val="center"/>
      </w:pPr>
      <w:bookmarkStart w:id="0" w:name="P29"/>
      <w:bookmarkEnd w:id="0"/>
      <w:r>
        <w:t>ПОРЯДОК</w:t>
      </w:r>
    </w:p>
    <w:p w:rsidR="00D610B6" w:rsidRDefault="00D610B6">
      <w:pPr>
        <w:pStyle w:val="ConsPlusTitle"/>
        <w:jc w:val="center"/>
      </w:pPr>
      <w:r>
        <w:t>СОСТАВЛЕНИЯ, УТВЕРЖДЕНИЯ И ВЕДЕНИЯ БЮДЖЕТНОЙ СМЕТЫ</w:t>
      </w:r>
    </w:p>
    <w:p w:rsidR="00D610B6" w:rsidRDefault="00D610B6">
      <w:pPr>
        <w:pStyle w:val="ConsPlusTitle"/>
        <w:jc w:val="center"/>
      </w:pPr>
      <w:r>
        <w:t>БЮДЖЕТА МУНИЦИПАЛЬНОГО ОБРАЗОВАНИЯ "ГОРОД СУДЖА"</w:t>
      </w:r>
    </w:p>
    <w:p w:rsidR="00D610B6" w:rsidRDefault="00D610B6">
      <w:pPr>
        <w:pStyle w:val="ConsPlusTitle"/>
        <w:jc w:val="center"/>
      </w:pPr>
      <w:r>
        <w:t>СУДЖАНСКОГО РАЙОНА КУРСКОЙ ОБЛАСТИ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center"/>
        <w:outlineLvl w:val="1"/>
      </w:pPr>
      <w:r>
        <w:t>1. Общие положения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spacing w:before="280"/>
        <w:ind w:firstLine="540"/>
        <w:jc w:val="both"/>
      </w:pPr>
      <w:r>
        <w:t xml:space="preserve">1. </w:t>
      </w:r>
      <w:proofErr w:type="gramStart"/>
      <w:r>
        <w:t xml:space="preserve">Настоящий Порядок разработан с учетом положений </w:t>
      </w:r>
      <w:hyperlink r:id="rId5" w:history="1">
        <w:r>
          <w:rPr>
            <w:color w:val="0000FF"/>
          </w:rPr>
          <w:t>статей 158</w:t>
        </w:r>
      </w:hyperlink>
      <w:r>
        <w:t xml:space="preserve">, </w:t>
      </w:r>
      <w:hyperlink r:id="rId6" w:history="1">
        <w:r>
          <w:rPr>
            <w:color w:val="0000FF"/>
          </w:rPr>
          <w:t>161</w:t>
        </w:r>
      </w:hyperlink>
      <w:r>
        <w:t xml:space="preserve">, </w:t>
      </w:r>
      <w:hyperlink r:id="rId7" w:history="1">
        <w:r>
          <w:rPr>
            <w:color w:val="0000FF"/>
          </w:rPr>
          <w:t>162</w:t>
        </w:r>
      </w:hyperlink>
      <w:r>
        <w:t xml:space="preserve">, </w:t>
      </w:r>
      <w:hyperlink r:id="rId8" w:history="1">
        <w:r>
          <w:rPr>
            <w:color w:val="0000FF"/>
          </w:rPr>
          <w:t>221</w:t>
        </w:r>
      </w:hyperlink>
      <w:r>
        <w:t xml:space="preserve"> Бюджетного кодекса Российской Федерации,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Министерства финансов Российской Федерации от 20.11.2007 N 112н "Об общих требованиях к порядку составления, утверждения и ведения </w:t>
      </w:r>
      <w:r>
        <w:lastRenderedPageBreak/>
        <w:t>бюджетных смет казенных учреждений" (в ред. приказа Минфина РФ от 30.07.2010 N 84н), с целью приведения муниципальных правовых актов муниципального образования "Город Суджа" с действующим законодательством Российской</w:t>
      </w:r>
      <w:proofErr w:type="gramEnd"/>
      <w:r>
        <w:t xml:space="preserve"> Федерации и определяет правила составления, утверждения и ведения бюджетной сметы бюджета муниципального образования "Город Суджа" (далее - бюджетная смета).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center"/>
        <w:outlineLvl w:val="1"/>
      </w:pPr>
      <w:r>
        <w:t>2. Порядок составления бюджетных средств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ind w:firstLine="540"/>
        <w:jc w:val="both"/>
      </w:pPr>
      <w:proofErr w:type="gramStart"/>
      <w:r>
        <w:t>Составлением бюджетной сметы в целях настоящего Порядка является установление объема и распределения направлений расходования средств бюджета муниципального образования "Город Суджа" (далее - бюджет поселения) на основании доведенных в установленном порядке лимитов бюджетных обязательств по расходам бюджета поселения на принятие и (или) исполнение бюджетных обязательств по обеспечению выполнения функций учреждения на период одного финансового года (далее - лимиты бюджетных обязательств).</w:t>
      </w:r>
      <w:proofErr w:type="gramEnd"/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Показатели бюджетной сметы формируются в разрезе </w:t>
      </w:r>
      <w:proofErr w:type="gramStart"/>
      <w:r>
        <w:t>кодов классификации расходов бюджетов бюджетной классификации Российской Федерации</w:t>
      </w:r>
      <w:proofErr w:type="gramEnd"/>
      <w:r>
        <w:t xml:space="preserve"> с детализацией до кодов статей (подстатей) классификации операций сектора государственного управления.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Бюджетная </w:t>
      </w:r>
      <w:hyperlink w:anchor="P94" w:history="1">
        <w:r>
          <w:rPr>
            <w:color w:val="0000FF"/>
          </w:rPr>
          <w:t>смета</w:t>
        </w:r>
      </w:hyperlink>
      <w:r>
        <w:t xml:space="preserve"> составляется Администрацией города Суджи (далее - Администрация города) на основании доведенных лимитов бюджетных обязательств по форме согласно приложению 1 к настоящему Порядку. Бюджетная смета составляется на очередной финансовый год в рублях с двумя знаками после запятой, при этом заполнение поля "расшифровка расходов" является неотъемлемой частью заполнения бюджетной сметы.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center"/>
        <w:outlineLvl w:val="1"/>
      </w:pPr>
      <w:r>
        <w:t>3. Порядок утверждения смет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ind w:firstLine="540"/>
        <w:jc w:val="both"/>
      </w:pPr>
      <w:r>
        <w:t>Бюджетная смета подписывается исполнителями, курирующими финансово-бухгалтерское направление деятельности Администрации города, и утверждается Главой города.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center"/>
        <w:outlineLvl w:val="1"/>
      </w:pPr>
      <w:r>
        <w:t>4. Порядок ведения смет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ind w:firstLine="540"/>
        <w:jc w:val="both"/>
      </w:pPr>
      <w:r>
        <w:t xml:space="preserve">Ведением сметы является внесение изменений в смету в </w:t>
      </w:r>
      <w:proofErr w:type="gramStart"/>
      <w:r>
        <w:t>пределах</w:t>
      </w:r>
      <w:proofErr w:type="gramEnd"/>
      <w:r>
        <w:t xml:space="preserve"> доведенных в установленном порядке объемов соответствующих лимитов бюджетных обязательств.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>В течение бюджетного года в бюджетную смету и (или) расшифровку показателей бюджетной сметы могут быть внесены изменения показателей бюджетной сметы на основании изменений, вносимых: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>- в решение Собрания депутатов города Суджи о бюджете муниципального образования "Город Суджа" на очередной финансовый год и плановый период;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- в постановление Администрации </w:t>
      </w:r>
      <w:proofErr w:type="gramStart"/>
      <w:r>
        <w:t>г</w:t>
      </w:r>
      <w:proofErr w:type="gramEnd"/>
      <w:r>
        <w:t>. Суджи;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>- в лимиты бюджетных обязатель</w:t>
      </w:r>
      <w:proofErr w:type="gramStart"/>
      <w:r>
        <w:t>ств гл</w:t>
      </w:r>
      <w:proofErr w:type="gramEnd"/>
      <w:r>
        <w:t>авного распорядителя бюджетных средств, производимых вследствие необходимости перераспределения бюджетных ассигнований в случае образовавшейся экономии в ходе исполнения бюджетной сметы по отдельным статьям расходов и (или) необходимости использования средств по другим статьям расходов.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Изменения к бюджетной смете производятся в форме </w:t>
      </w:r>
      <w:hyperlink w:anchor="P1218" w:history="1">
        <w:r>
          <w:rPr>
            <w:color w:val="0000FF"/>
          </w:rPr>
          <w:t>уведомления</w:t>
        </w:r>
      </w:hyperlink>
      <w:r>
        <w:t xml:space="preserve"> об изменении бюджетной сметы согласно приложению 3 к настоящему Порядку.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>Изменения к бюджетной смете осуществляются путем утверждения изменений показателей - сумм увеличения, отражающихся со знаком "плюс", и (или) уменьшения объемов сметных назначений, отражающихся со знаком "минус".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lastRenderedPageBreak/>
        <w:t xml:space="preserve">В целях осуществления дополнительного контроля за правильностью произведенных изменений, настоящего Порядка Администрацией </w:t>
      </w:r>
      <w:proofErr w:type="gramStart"/>
      <w:r>
        <w:t>г</w:t>
      </w:r>
      <w:proofErr w:type="gramEnd"/>
      <w:r>
        <w:t>. Суджи составляются уточнения к бюджетной смете по тем кодам бюджетной классификации, по которым было произведено данное изменение, по форме, идентичной форме бюджетной сметы.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При необходимости внесения изменений в бюджетную смету Администрации </w:t>
      </w:r>
      <w:proofErr w:type="gramStart"/>
      <w:r>
        <w:t>г</w:t>
      </w:r>
      <w:proofErr w:type="gramEnd"/>
      <w:r>
        <w:t xml:space="preserve">. Суджи специалистом, курирующим бухгалтерское направление деятельности Администрации г. Суджи, составляется </w:t>
      </w:r>
      <w:hyperlink w:anchor="P1326" w:history="1">
        <w:r>
          <w:rPr>
            <w:color w:val="0000FF"/>
          </w:rPr>
          <w:t>заявка</w:t>
        </w:r>
      </w:hyperlink>
      <w:r>
        <w:t xml:space="preserve"> на внесение изменений в бюджетную смету по форме согласно приложению 4 к настоящему Порядку.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 xml:space="preserve">После согласования данных изменений с Главой </w:t>
      </w:r>
      <w:proofErr w:type="gramStart"/>
      <w:r>
        <w:t>г</w:t>
      </w:r>
      <w:proofErr w:type="gramEnd"/>
      <w:r>
        <w:t>. Суджи, специалист, курирующий финансово-экономическое направление деятельности администрации поселения, вносит изменения в лимиты бюджетных обязательств в порядке, установленном администрацией поселения.</w:t>
      </w:r>
    </w:p>
    <w:p w:rsidR="00D610B6" w:rsidRDefault="00D610B6">
      <w:pPr>
        <w:pStyle w:val="ConsPlusNormal"/>
        <w:spacing w:before="220"/>
        <w:ind w:firstLine="540"/>
        <w:jc w:val="both"/>
      </w:pPr>
      <w:r>
        <w:t>По окончании финансового года администрацией поселения составляется уточненная смета, включающая в себя все изменения, производимые в течение года.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center"/>
        <w:outlineLvl w:val="1"/>
      </w:pPr>
      <w:r>
        <w:t>V. Формирование проектов смет на очередной финансовый год</w:t>
      </w:r>
    </w:p>
    <w:p w:rsidR="00D610B6" w:rsidRDefault="00D610B6">
      <w:pPr>
        <w:pStyle w:val="ConsPlusNormal"/>
        <w:jc w:val="center"/>
      </w:pPr>
      <w:r>
        <w:t>и плановый период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ind w:firstLine="540"/>
        <w:jc w:val="both"/>
      </w:pPr>
      <w:r>
        <w:t>Формирование проекта сметы на очередной финансовый год и плановый период осуществляется на этапе составления проекта бюджета на очередной финансовый год и плановый период с приложением обоснований (расчетов).</w:t>
      </w:r>
    </w:p>
    <w:p w:rsidR="00D610B6" w:rsidRDefault="00D610B6">
      <w:pPr>
        <w:pStyle w:val="ConsPlusNormal"/>
        <w:spacing w:before="220"/>
        <w:ind w:firstLine="540"/>
        <w:jc w:val="both"/>
      </w:pPr>
      <w:proofErr w:type="gramStart"/>
      <w:r>
        <w:t xml:space="preserve">В целях организации работ по формированию проекта бюджета на очередной финансовый год и плановый период администрация поселения составляет проект бюджетной сметы согласно </w:t>
      </w:r>
      <w:hyperlink w:anchor="P202" w:history="1">
        <w:r>
          <w:rPr>
            <w:color w:val="0000FF"/>
          </w:rPr>
          <w:t>приложению 2</w:t>
        </w:r>
      </w:hyperlink>
      <w:r>
        <w:t xml:space="preserve"> к настоящему Порядку с учетом ежегодно разработанных Минфином России методических указаний по распределению бюджетных ассигнований бюджета по кодам классификации расходов бюджетов на очередной финансовый год и плановый период.</w:t>
      </w:r>
      <w:proofErr w:type="gramEnd"/>
      <w:r>
        <w:t xml:space="preserve"> В случае планируемых изменений предельных объемов бюджетных ассигнований, а также изменений по статьям расходов на очередной финансовый год и плановый период расчеты на эти суммы предоставляются по форме, предусмотренной приложением к Порядку.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right"/>
        <w:outlineLvl w:val="1"/>
      </w:pPr>
      <w:r>
        <w:t>Приложение N 1</w:t>
      </w:r>
    </w:p>
    <w:p w:rsidR="00D610B6" w:rsidRDefault="00D610B6">
      <w:pPr>
        <w:pStyle w:val="ConsPlusNormal"/>
        <w:jc w:val="right"/>
      </w:pPr>
      <w:r>
        <w:t>к Порядку составления, утверждения</w:t>
      </w:r>
    </w:p>
    <w:p w:rsidR="00D610B6" w:rsidRDefault="00D610B6">
      <w:pPr>
        <w:pStyle w:val="ConsPlusNormal"/>
        <w:jc w:val="right"/>
      </w:pPr>
      <w:r>
        <w:t>и ведения бюджетных смет Министерства финансов</w:t>
      </w:r>
    </w:p>
    <w:p w:rsidR="00D610B6" w:rsidRDefault="00D610B6">
      <w:pPr>
        <w:pStyle w:val="ConsPlusNormal"/>
        <w:jc w:val="right"/>
      </w:pPr>
      <w:r>
        <w:t>Российской Федерации и казенных учреждений,</w:t>
      </w:r>
    </w:p>
    <w:p w:rsidR="00D610B6" w:rsidRDefault="00D610B6">
      <w:pPr>
        <w:pStyle w:val="ConsPlusNormal"/>
        <w:jc w:val="right"/>
      </w:pPr>
      <w:r>
        <w:t>находящихся в ведении Министерства финансов</w:t>
      </w:r>
    </w:p>
    <w:p w:rsidR="00D610B6" w:rsidRDefault="00D610B6">
      <w:pPr>
        <w:pStyle w:val="ConsPlusNormal"/>
        <w:jc w:val="right"/>
      </w:pPr>
      <w:r>
        <w:t xml:space="preserve">Российской Федерации,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D610B6" w:rsidRDefault="00D610B6">
      <w:pPr>
        <w:pStyle w:val="ConsPlusNormal"/>
        <w:jc w:val="right"/>
      </w:pPr>
      <w:r>
        <w:t>Министерства финансов Российской Федерации</w:t>
      </w:r>
    </w:p>
    <w:p w:rsidR="00D610B6" w:rsidRDefault="00D610B6">
      <w:pPr>
        <w:pStyle w:val="ConsPlusNormal"/>
        <w:jc w:val="right"/>
      </w:pPr>
      <w:r>
        <w:t>от 10 декабря 2014 г. N 362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                     УТВЕРЖДАЮ</w:t>
      </w:r>
    </w:p>
    <w:p w:rsidR="00D610B6" w:rsidRDefault="00D610B6">
      <w:pPr>
        <w:pStyle w:val="ConsPlusNonformat"/>
        <w:jc w:val="both"/>
      </w:pPr>
      <w:r>
        <w:t xml:space="preserve">                                ___________________________________________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           </w:t>
      </w:r>
      <w:proofErr w:type="gramStart"/>
      <w:r>
        <w:t>(наименование должностного лица,</w:t>
      </w:r>
      <w:proofErr w:type="gramEnd"/>
    </w:p>
    <w:p w:rsidR="00D610B6" w:rsidRDefault="00D610B6">
      <w:pPr>
        <w:pStyle w:val="ConsPlusNonformat"/>
        <w:jc w:val="both"/>
      </w:pPr>
      <w:r>
        <w:t xml:space="preserve">                                </w:t>
      </w:r>
      <w:proofErr w:type="gramStart"/>
      <w:r>
        <w:t>утверждающего</w:t>
      </w:r>
      <w:proofErr w:type="gramEnd"/>
      <w:r>
        <w:t xml:space="preserve"> бюджетную смету, наименование</w:t>
      </w:r>
    </w:p>
    <w:p w:rsidR="00D610B6" w:rsidRDefault="00D610B6">
      <w:pPr>
        <w:pStyle w:val="ConsPlusNonformat"/>
        <w:jc w:val="both"/>
      </w:pPr>
      <w:r>
        <w:t xml:space="preserve">                                ___________________________________________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        главного распорядителя (распорядителя)</w:t>
      </w:r>
    </w:p>
    <w:p w:rsidR="00D610B6" w:rsidRDefault="00D610B6">
      <w:pPr>
        <w:pStyle w:val="ConsPlusNonformat"/>
        <w:jc w:val="both"/>
      </w:pPr>
      <w:r>
        <w:t xml:space="preserve">                                      бюджетных средств, учреждения)</w:t>
      </w:r>
    </w:p>
    <w:p w:rsidR="00D610B6" w:rsidRDefault="00D610B6">
      <w:pPr>
        <w:pStyle w:val="ConsPlusNonformat"/>
        <w:jc w:val="both"/>
      </w:pPr>
      <w:r>
        <w:t xml:space="preserve">                                _____________ _____________________________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        (подпись)       (расшифровка подписи)</w:t>
      </w:r>
    </w:p>
    <w:p w:rsidR="00D610B6" w:rsidRDefault="00D610B6">
      <w:pPr>
        <w:pStyle w:val="ConsPlusNonformat"/>
        <w:jc w:val="both"/>
      </w:pPr>
      <w:r>
        <w:lastRenderedPageBreak/>
        <w:t xml:space="preserve">                                "__" _______________ 20__ г.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bookmarkStart w:id="1" w:name="P94"/>
      <w:bookmarkEnd w:id="1"/>
      <w:r>
        <w:t xml:space="preserve">                        БЮДЖЕТНАЯ СМЕТА НА 20__ ГОД</w:t>
      </w:r>
    </w:p>
    <w:p w:rsidR="00D610B6" w:rsidRDefault="00D610B6">
      <w:pPr>
        <w:pStyle w:val="ConsPlusNonformat"/>
        <w:jc w:val="both"/>
      </w:pPr>
      <w:r>
        <w:t xml:space="preserve">                  И НА ПЛАНОВЫЙ ПЕРИОД 20</w:t>
      </w:r>
      <w:proofErr w:type="gramStart"/>
      <w:r>
        <w:t>__ И</w:t>
      </w:r>
      <w:proofErr w:type="gramEnd"/>
      <w:r>
        <w:t xml:space="preserve"> 20__ ГОДОВ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┌────────┐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│  КОДЫ 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Форма по ОКУД │0501012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от "__" __________ 20__ г.          Дата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по ОКПО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Получатель бюджетных средств _____________________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Распорядитель бюджетных средств __________________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>Главный распорядитель бюджетных сре</w:t>
      </w:r>
      <w:proofErr w:type="gramStart"/>
      <w:r>
        <w:t>дств __________   Гл</w:t>
      </w:r>
      <w:proofErr w:type="gramEnd"/>
      <w:r>
        <w:t xml:space="preserve">ава по БК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Наименование бюджета                                    по ОКТМО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>Единица измерения: руб.                                  по ОКЕИ │  383  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└────────┘</w:t>
      </w:r>
    </w:p>
    <w:p w:rsidR="00D610B6" w:rsidRDefault="00D610B6">
      <w:pPr>
        <w:pStyle w:val="ConsPlusNormal"/>
        <w:jc w:val="both"/>
      </w:pPr>
    </w:p>
    <w:p w:rsidR="00D610B6" w:rsidRDefault="00D610B6">
      <w:pPr>
        <w:sectPr w:rsidR="00D610B6" w:rsidSect="00A075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96"/>
        <w:gridCol w:w="1045"/>
        <w:gridCol w:w="1153"/>
        <w:gridCol w:w="1236"/>
        <w:gridCol w:w="1339"/>
        <w:gridCol w:w="1270"/>
        <w:gridCol w:w="1189"/>
        <w:gridCol w:w="1190"/>
        <w:gridCol w:w="1190"/>
      </w:tblGrid>
      <w:tr w:rsidR="00D610B6">
        <w:tc>
          <w:tcPr>
            <w:tcW w:w="1996" w:type="dxa"/>
            <w:vMerge w:val="restart"/>
            <w:tcBorders>
              <w:lef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6043" w:type="dxa"/>
            <w:gridSpan w:val="5"/>
          </w:tcPr>
          <w:p w:rsidR="00D610B6" w:rsidRDefault="00D610B6">
            <w:pPr>
              <w:pStyle w:val="ConsPlusNormal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3569" w:type="dxa"/>
            <w:gridSpan w:val="3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Сумма</w:t>
            </w:r>
          </w:p>
        </w:tc>
      </w:tr>
      <w:tr w:rsidR="00D610B6">
        <w:tc>
          <w:tcPr>
            <w:tcW w:w="1996" w:type="dxa"/>
            <w:vMerge/>
            <w:tcBorders>
              <w:left w:val="nil"/>
            </w:tcBorders>
          </w:tcPr>
          <w:p w:rsidR="00D610B6" w:rsidRDefault="00D610B6"/>
        </w:tc>
        <w:tc>
          <w:tcPr>
            <w:tcW w:w="1045" w:type="dxa"/>
          </w:tcPr>
          <w:p w:rsidR="00D610B6" w:rsidRDefault="00D610B6">
            <w:pPr>
              <w:pStyle w:val="ConsPlusNormal"/>
              <w:jc w:val="center"/>
            </w:pPr>
            <w:r>
              <w:t>раздела</w:t>
            </w:r>
          </w:p>
        </w:tc>
        <w:tc>
          <w:tcPr>
            <w:tcW w:w="1153" w:type="dxa"/>
          </w:tcPr>
          <w:p w:rsidR="00D610B6" w:rsidRDefault="00D610B6">
            <w:pPr>
              <w:pStyle w:val="ConsPlusNormal"/>
              <w:jc w:val="center"/>
            </w:pPr>
            <w:r>
              <w:t>подраздела</w:t>
            </w:r>
          </w:p>
        </w:tc>
        <w:tc>
          <w:tcPr>
            <w:tcW w:w="1236" w:type="dxa"/>
          </w:tcPr>
          <w:p w:rsidR="00D610B6" w:rsidRDefault="00D610B6">
            <w:pPr>
              <w:pStyle w:val="ConsPlusNormal"/>
              <w:jc w:val="center"/>
            </w:pPr>
            <w:r>
              <w:t>целевой статьи</w:t>
            </w:r>
          </w:p>
        </w:tc>
        <w:tc>
          <w:tcPr>
            <w:tcW w:w="1339" w:type="dxa"/>
          </w:tcPr>
          <w:p w:rsidR="00D610B6" w:rsidRDefault="00D610B6">
            <w:pPr>
              <w:pStyle w:val="ConsPlusNormal"/>
              <w:jc w:val="center"/>
            </w:pPr>
            <w:r>
              <w:t>вида расходов</w:t>
            </w:r>
          </w:p>
        </w:tc>
        <w:tc>
          <w:tcPr>
            <w:tcW w:w="1270" w:type="dxa"/>
          </w:tcPr>
          <w:p w:rsidR="00D610B6" w:rsidRDefault="00D610B6">
            <w:pPr>
              <w:pStyle w:val="ConsPlusNormal"/>
              <w:jc w:val="center"/>
            </w:pPr>
            <w:r>
              <w:t>КОСГУ</w:t>
            </w:r>
          </w:p>
        </w:tc>
        <w:tc>
          <w:tcPr>
            <w:tcW w:w="1189" w:type="dxa"/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  <w:tc>
          <w:tcPr>
            <w:tcW w:w="1190" w:type="dxa"/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  <w:tc>
          <w:tcPr>
            <w:tcW w:w="1190" w:type="dxa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</w:tr>
      <w:tr w:rsidR="00D610B6">
        <w:tc>
          <w:tcPr>
            <w:tcW w:w="1996" w:type="dxa"/>
            <w:tcBorders>
              <w:lef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45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3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36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9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70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89" w:type="dxa"/>
          </w:tcPr>
          <w:p w:rsidR="00D610B6" w:rsidRDefault="00D610B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0" w:type="dxa"/>
          </w:tcPr>
          <w:p w:rsidR="00D610B6" w:rsidRDefault="00D610B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0" w:type="dxa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9</w:t>
            </w: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96" w:type="dxa"/>
            <w:tcBorders>
              <w:left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96" w:type="dxa"/>
            <w:tcBorders>
              <w:left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96" w:type="dxa"/>
            <w:tcBorders>
              <w:left w:val="nil"/>
              <w:bottom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 РАСХОДОВ</w:t>
            </w:r>
          </w:p>
        </w:tc>
        <w:tc>
          <w:tcPr>
            <w:tcW w:w="10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  <w:insideV w:val="nil"/>
          </w:tblBorders>
        </w:tblPrEx>
        <w:tc>
          <w:tcPr>
            <w:tcW w:w="1996" w:type="dxa"/>
            <w:tcBorders>
              <w:top w:val="nil"/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45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┌──────────┐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Номер страницы │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├──────────┤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Всего страниц  │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└──────────┘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Руководитель</w:t>
      </w:r>
    </w:p>
    <w:p w:rsidR="00D610B6" w:rsidRDefault="00D610B6">
      <w:pPr>
        <w:pStyle w:val="ConsPlusNonformat"/>
        <w:jc w:val="both"/>
      </w:pPr>
      <w:r>
        <w:t>(уполномоченное лицо)   _____________     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(подпись)          (расшифровка подписи)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Главный бухгалтер</w:t>
      </w:r>
    </w:p>
    <w:p w:rsidR="00D610B6" w:rsidRDefault="00D610B6">
      <w:pPr>
        <w:pStyle w:val="ConsPlusNonformat"/>
        <w:jc w:val="both"/>
      </w:pPr>
      <w:r>
        <w:t>(уполномоченное лицо)   _____________     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(подпись)          (расшифровка подписи)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"__" ____________ 20__ г.</w:t>
      </w:r>
    </w:p>
    <w:p w:rsidR="00D610B6" w:rsidRDefault="00D610B6">
      <w:pPr>
        <w:sectPr w:rsidR="00D610B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right"/>
        <w:outlineLvl w:val="1"/>
      </w:pPr>
      <w:r>
        <w:t>Приложение N 2</w:t>
      </w:r>
    </w:p>
    <w:p w:rsidR="00D610B6" w:rsidRDefault="00D610B6">
      <w:pPr>
        <w:pStyle w:val="ConsPlusNormal"/>
        <w:jc w:val="right"/>
      </w:pPr>
      <w:r>
        <w:t>к Порядку составления, утверждения</w:t>
      </w:r>
    </w:p>
    <w:p w:rsidR="00D610B6" w:rsidRDefault="00D610B6">
      <w:pPr>
        <w:pStyle w:val="ConsPlusNormal"/>
        <w:jc w:val="right"/>
      </w:pPr>
      <w:r>
        <w:t>и ведения бюджетных смет Министерства финансов</w:t>
      </w:r>
    </w:p>
    <w:p w:rsidR="00D610B6" w:rsidRDefault="00D610B6">
      <w:pPr>
        <w:pStyle w:val="ConsPlusNormal"/>
        <w:jc w:val="right"/>
      </w:pPr>
      <w:r>
        <w:t>Российской Федерации и казенных учреждений,</w:t>
      </w:r>
    </w:p>
    <w:p w:rsidR="00D610B6" w:rsidRDefault="00D610B6">
      <w:pPr>
        <w:pStyle w:val="ConsPlusNormal"/>
        <w:jc w:val="right"/>
      </w:pPr>
      <w:r>
        <w:t>находящихся в ведении Министерства финансов</w:t>
      </w:r>
    </w:p>
    <w:p w:rsidR="00D610B6" w:rsidRDefault="00D610B6">
      <w:pPr>
        <w:pStyle w:val="ConsPlusNormal"/>
        <w:jc w:val="right"/>
      </w:pPr>
      <w:r>
        <w:t xml:space="preserve">Российской Федерации,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D610B6" w:rsidRDefault="00D610B6">
      <w:pPr>
        <w:pStyle w:val="ConsPlusNormal"/>
        <w:jc w:val="right"/>
      </w:pPr>
      <w:r>
        <w:t>Министерства финансов Российской Федерации</w:t>
      </w:r>
    </w:p>
    <w:p w:rsidR="00D610B6" w:rsidRDefault="00D610B6">
      <w:pPr>
        <w:pStyle w:val="ConsPlusNormal"/>
        <w:jc w:val="right"/>
      </w:pPr>
      <w:r>
        <w:t>от 10 декабря 2014 г. N 362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bookmarkStart w:id="2" w:name="P202"/>
      <w:bookmarkEnd w:id="2"/>
      <w:r>
        <w:t xml:space="preserve">                                  РАСЧЕТЫ</w:t>
      </w:r>
    </w:p>
    <w:p w:rsidR="00D610B6" w:rsidRDefault="00D610B6">
      <w:pPr>
        <w:pStyle w:val="ConsPlusNonformat"/>
        <w:jc w:val="both"/>
      </w:pPr>
      <w:r>
        <w:t xml:space="preserve">                             к бюджетной смете</w:t>
      </w:r>
    </w:p>
    <w:p w:rsidR="00D610B6" w:rsidRDefault="00D610B6">
      <w:pPr>
        <w:pStyle w:val="ConsPlusNonformat"/>
        <w:jc w:val="both"/>
      </w:pPr>
      <w:r>
        <w:t xml:space="preserve">                                на ____ год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┌────────────┐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│    КОДЫ   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D610B6" w:rsidRDefault="00D610B6">
      <w:pPr>
        <w:pStyle w:val="ConsPlusNonformat"/>
        <w:jc w:val="both"/>
      </w:pPr>
      <w:r>
        <w:t xml:space="preserve">Наименование учреждения _________________________    по ОКПО │  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D610B6" w:rsidRDefault="00D610B6">
      <w:pPr>
        <w:pStyle w:val="ConsPlusNonformat"/>
        <w:jc w:val="both"/>
      </w:pPr>
      <w:r>
        <w:t xml:space="preserve">Наименование бюджета _________________________      по ОКТМО │  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└────────────┘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Вид расходов 111 "Фонд оплаты труда и страховые взносы"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I. КОСГУ 211 "Заработная плата"</w:t>
      </w:r>
    </w:p>
    <w:p w:rsidR="00D610B6" w:rsidRDefault="00D610B6">
      <w:pPr>
        <w:pStyle w:val="ConsPlusNormal"/>
        <w:jc w:val="both"/>
      </w:pPr>
    </w:p>
    <w:p w:rsidR="00D610B6" w:rsidRDefault="00D610B6">
      <w:pPr>
        <w:sectPr w:rsidR="00D610B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20"/>
        <w:gridCol w:w="1961"/>
        <w:gridCol w:w="1736"/>
        <w:gridCol w:w="1922"/>
      </w:tblGrid>
      <w:tr w:rsidR="00D610B6">
        <w:tc>
          <w:tcPr>
            <w:tcW w:w="4020" w:type="dxa"/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Наименование расходов</w:t>
            </w:r>
          </w:p>
        </w:tc>
        <w:tc>
          <w:tcPr>
            <w:tcW w:w="1961" w:type="dxa"/>
          </w:tcPr>
          <w:p w:rsidR="00D610B6" w:rsidRDefault="00D610B6">
            <w:pPr>
              <w:pStyle w:val="ConsPlusNormal"/>
              <w:jc w:val="center"/>
            </w:pPr>
            <w:r>
              <w:t>Сумма в месяц (согласно штатному расписанию), тыс. руб.</w:t>
            </w:r>
          </w:p>
        </w:tc>
        <w:tc>
          <w:tcPr>
            <w:tcW w:w="1736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месяцев</w:t>
            </w:r>
          </w:p>
        </w:tc>
        <w:tc>
          <w:tcPr>
            <w:tcW w:w="1922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4)</w:t>
            </w:r>
          </w:p>
        </w:tc>
      </w:tr>
      <w:tr w:rsidR="00D610B6">
        <w:tc>
          <w:tcPr>
            <w:tcW w:w="402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61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36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2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4020" w:type="dxa"/>
          </w:tcPr>
          <w:p w:rsidR="00D610B6" w:rsidRDefault="00D610B6">
            <w:pPr>
              <w:pStyle w:val="ConsPlusNormal"/>
            </w:pPr>
            <w:r>
              <w:t>Оплата по окладам (должностным окладам), ставкам заработной платы, всего</w:t>
            </w:r>
          </w:p>
        </w:tc>
        <w:tc>
          <w:tcPr>
            <w:tcW w:w="196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3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ind w:firstLine="540"/>
        <w:jc w:val="both"/>
      </w:pPr>
      <w:r>
        <w:t>в том числе: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85"/>
        <w:gridCol w:w="1982"/>
        <w:gridCol w:w="1750"/>
        <w:gridCol w:w="1922"/>
      </w:tblGrid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  <w:r>
              <w:t>1) Компенсационные выплаты, всего</w:t>
            </w: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  <w:r>
              <w:t>2) Стимулирующие выплаты, всего</w:t>
            </w: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92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3985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982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75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1922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II. КОСГУ 213 "Начисления на выплаты по оплате труда"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Размер начислений на выплаты по оплате труда</w:t>
      </w:r>
    </w:p>
    <w:p w:rsidR="00D610B6" w:rsidRDefault="00D610B6">
      <w:pPr>
        <w:pStyle w:val="ConsPlusNonformat"/>
        <w:jc w:val="both"/>
      </w:pPr>
      <w:r>
        <w:t xml:space="preserve">в соответствии с </w:t>
      </w:r>
      <w:proofErr w:type="gramStart"/>
      <w:r>
        <w:t>действующими</w:t>
      </w:r>
      <w:proofErr w:type="gramEnd"/>
      <w:r>
        <w:t xml:space="preserve"> на дату составления</w:t>
      </w:r>
    </w:p>
    <w:p w:rsidR="00D610B6" w:rsidRDefault="00D610B6">
      <w:pPr>
        <w:pStyle w:val="ConsPlusNonformat"/>
        <w:jc w:val="both"/>
      </w:pPr>
      <w:r>
        <w:t>сметы нормативными правовыми актами               _________________________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ВСЕГО ПО ВИДУ РАСХОДОВ 111: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Вид расходов 112 "Иные выплаты персоналу, за исключением</w:t>
      </w:r>
    </w:p>
    <w:p w:rsidR="00D610B6" w:rsidRDefault="00D610B6">
      <w:pPr>
        <w:pStyle w:val="ConsPlusNonformat"/>
        <w:jc w:val="both"/>
      </w:pPr>
      <w:r>
        <w:t xml:space="preserve">                            фонда оплаты труда"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I. КОСГУ 212 "Прочие выплаты"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18"/>
        <w:gridCol w:w="1480"/>
        <w:gridCol w:w="1480"/>
        <w:gridCol w:w="1480"/>
        <w:gridCol w:w="1481"/>
        <w:gridCol w:w="1600"/>
      </w:tblGrid>
      <w:tr w:rsidR="00D610B6">
        <w:tc>
          <w:tcPr>
            <w:tcW w:w="2118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80" w:type="dxa"/>
          </w:tcPr>
          <w:p w:rsidR="00D610B6" w:rsidRDefault="00D610B6">
            <w:pPr>
              <w:pStyle w:val="ConsPlusNormal"/>
              <w:jc w:val="center"/>
            </w:pPr>
            <w:r>
              <w:t>Место назначения</w:t>
            </w:r>
          </w:p>
        </w:tc>
        <w:tc>
          <w:tcPr>
            <w:tcW w:w="1480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командировок</w:t>
            </w:r>
          </w:p>
        </w:tc>
        <w:tc>
          <w:tcPr>
            <w:tcW w:w="1480" w:type="dxa"/>
          </w:tcPr>
          <w:p w:rsidR="00D610B6" w:rsidRDefault="00D610B6">
            <w:pPr>
              <w:pStyle w:val="ConsPlusNormal"/>
              <w:jc w:val="center"/>
            </w:pPr>
            <w:r>
              <w:t>Численность командированных работников</w:t>
            </w:r>
          </w:p>
        </w:tc>
        <w:tc>
          <w:tcPr>
            <w:tcW w:w="1481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суток пребывания в командировке</w:t>
            </w:r>
          </w:p>
        </w:tc>
        <w:tc>
          <w:tcPr>
            <w:tcW w:w="1600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Сумма, тыс. руб. (гр. 4 </w:t>
            </w:r>
            <w:proofErr w:type="spellStart"/>
            <w:r>
              <w:t>x</w:t>
            </w:r>
            <w:proofErr w:type="spellEnd"/>
            <w:r>
              <w:t xml:space="preserve"> гр. 5 </w:t>
            </w:r>
            <w:hyperlink w:anchor="P320" w:history="1">
              <w:r>
                <w:rPr>
                  <w:color w:val="0000FF"/>
                </w:rPr>
                <w:t>&lt;*&gt;</w:t>
              </w:r>
            </w:hyperlink>
            <w:r>
              <w:t xml:space="preserve"> </w:t>
            </w:r>
            <w:proofErr w:type="spellStart"/>
            <w:r>
              <w:t>x</w:t>
            </w:r>
            <w:proofErr w:type="spellEnd"/>
            <w:r>
              <w:t xml:space="preserve"> гр. 6 </w:t>
            </w:r>
            <w:proofErr w:type="spellStart"/>
            <w:r>
              <w:t>x</w:t>
            </w:r>
            <w:proofErr w:type="spellEnd"/>
            <w:r>
              <w:t xml:space="preserve"> 0,1 </w:t>
            </w:r>
            <w:hyperlink w:anchor="P320" w:history="1">
              <w:r>
                <w:rPr>
                  <w:color w:val="0000FF"/>
                </w:rPr>
                <w:t>&lt;*&gt;</w:t>
              </w:r>
            </w:hyperlink>
            <w:r>
              <w:t>)</w:t>
            </w:r>
          </w:p>
        </w:tc>
      </w:tr>
      <w:tr w:rsidR="00D610B6">
        <w:tc>
          <w:tcPr>
            <w:tcW w:w="2118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8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8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80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81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600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</w:tr>
      <w:tr w:rsidR="00D610B6">
        <w:tc>
          <w:tcPr>
            <w:tcW w:w="2118" w:type="dxa"/>
          </w:tcPr>
          <w:p w:rsidR="00D610B6" w:rsidRDefault="00D610B6">
            <w:pPr>
              <w:pStyle w:val="ConsPlusNormal"/>
            </w:pPr>
            <w:r>
              <w:t>Суточные при служебных командировках</w:t>
            </w:r>
          </w:p>
        </w:tc>
        <w:tc>
          <w:tcPr>
            <w:tcW w:w="14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0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11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0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118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81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160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ind w:firstLine="540"/>
        <w:jc w:val="both"/>
      </w:pPr>
      <w:r>
        <w:t>--------------------------------</w:t>
      </w:r>
    </w:p>
    <w:p w:rsidR="00D610B6" w:rsidRDefault="00D610B6">
      <w:pPr>
        <w:pStyle w:val="ConsPlusNormal"/>
        <w:spacing w:before="220"/>
        <w:ind w:firstLine="540"/>
        <w:jc w:val="both"/>
      </w:pPr>
      <w:bookmarkStart w:id="3" w:name="P320"/>
      <w:bookmarkEnd w:id="3"/>
      <w:r>
        <w:t>&lt;*&gt; Размер суточных в соответствии с действующими на дату составления сметы нормативными правовыми актами.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4"/>
        <w:gridCol w:w="1743"/>
        <w:gridCol w:w="1744"/>
        <w:gridCol w:w="1744"/>
        <w:gridCol w:w="1744"/>
      </w:tblGrid>
      <w:tr w:rsidR="00D610B6">
        <w:tc>
          <w:tcPr>
            <w:tcW w:w="2664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743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Численность работников, использующих </w:t>
            </w:r>
            <w:r>
              <w:lastRenderedPageBreak/>
              <w:t>право на компенсацию (пособие)</w:t>
            </w:r>
          </w:p>
        </w:tc>
        <w:tc>
          <w:tcPr>
            <w:tcW w:w="1744" w:type="dxa"/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Количество платежей в год</w:t>
            </w:r>
          </w:p>
        </w:tc>
        <w:tc>
          <w:tcPr>
            <w:tcW w:w="1744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Размер компенсации (пособия), тыс. </w:t>
            </w:r>
            <w:r>
              <w:lastRenderedPageBreak/>
              <w:t>руб.</w:t>
            </w:r>
          </w:p>
        </w:tc>
        <w:tc>
          <w:tcPr>
            <w:tcW w:w="1744" w:type="dxa"/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 </w:t>
            </w:r>
            <w:proofErr w:type="spellStart"/>
            <w:r>
              <w:t>x</w:t>
            </w:r>
            <w:proofErr w:type="spellEnd"/>
            <w:r>
              <w:t xml:space="preserve"> гр. 5)</w:t>
            </w:r>
          </w:p>
        </w:tc>
      </w:tr>
      <w:tr w:rsidR="00D610B6">
        <w:tc>
          <w:tcPr>
            <w:tcW w:w="2664" w:type="dxa"/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43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44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44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44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</w:tr>
      <w:tr w:rsidR="00D610B6">
        <w:tc>
          <w:tcPr>
            <w:tcW w:w="2664" w:type="dxa"/>
          </w:tcPr>
          <w:p w:rsidR="00D610B6" w:rsidRDefault="00D610B6">
            <w:pPr>
              <w:pStyle w:val="ConsPlusNormal"/>
            </w:pPr>
            <w:r>
              <w:t>Пособие на ребенка</w:t>
            </w:r>
          </w:p>
        </w:tc>
        <w:tc>
          <w:tcPr>
            <w:tcW w:w="174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4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4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44" w:type="dxa"/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II. КОСГУ 222 "Транспортные услуги"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46"/>
        <w:gridCol w:w="1498"/>
        <w:gridCol w:w="1499"/>
        <w:gridCol w:w="1498"/>
        <w:gridCol w:w="1499"/>
        <w:gridCol w:w="1499"/>
      </w:tblGrid>
      <w:tr w:rsidR="00D610B6">
        <w:tc>
          <w:tcPr>
            <w:tcW w:w="2146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98" w:type="dxa"/>
          </w:tcPr>
          <w:p w:rsidR="00D610B6" w:rsidRDefault="00D610B6">
            <w:pPr>
              <w:pStyle w:val="ConsPlusNormal"/>
              <w:jc w:val="center"/>
            </w:pPr>
            <w:r>
              <w:t>Место назначения</w:t>
            </w:r>
          </w:p>
        </w:tc>
        <w:tc>
          <w:tcPr>
            <w:tcW w:w="1499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командировок</w:t>
            </w:r>
          </w:p>
        </w:tc>
        <w:tc>
          <w:tcPr>
            <w:tcW w:w="1498" w:type="dxa"/>
          </w:tcPr>
          <w:p w:rsidR="00D610B6" w:rsidRDefault="00D610B6">
            <w:pPr>
              <w:pStyle w:val="ConsPlusNormal"/>
              <w:jc w:val="center"/>
            </w:pPr>
            <w:r>
              <w:t>Численность командированных работников за год</w:t>
            </w:r>
          </w:p>
        </w:tc>
        <w:tc>
          <w:tcPr>
            <w:tcW w:w="1499" w:type="dxa"/>
          </w:tcPr>
          <w:p w:rsidR="00D610B6" w:rsidRDefault="00D610B6">
            <w:pPr>
              <w:pStyle w:val="ConsPlusNormal"/>
              <w:jc w:val="center"/>
            </w:pPr>
            <w:r>
              <w:t>Средняя стоимость проезда в одну сторону, тыс. руб.</w:t>
            </w:r>
          </w:p>
        </w:tc>
        <w:tc>
          <w:tcPr>
            <w:tcW w:w="1499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Сумма, тыс. руб. (гр. 4 </w:t>
            </w:r>
            <w:proofErr w:type="spellStart"/>
            <w:r>
              <w:t>x</w:t>
            </w:r>
            <w:proofErr w:type="spellEnd"/>
            <w:r>
              <w:t xml:space="preserve"> гр. 5 </w:t>
            </w:r>
            <w:proofErr w:type="spellStart"/>
            <w:r>
              <w:t>x</w:t>
            </w:r>
            <w:proofErr w:type="spellEnd"/>
            <w:r>
              <w:t xml:space="preserve"> гр. 6 </w:t>
            </w:r>
            <w:proofErr w:type="spellStart"/>
            <w:r>
              <w:t>x</w:t>
            </w:r>
            <w:proofErr w:type="spellEnd"/>
            <w:r>
              <w:t xml:space="preserve"> 2)</w:t>
            </w:r>
          </w:p>
        </w:tc>
      </w:tr>
      <w:tr w:rsidR="00D610B6">
        <w:tc>
          <w:tcPr>
            <w:tcW w:w="2146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98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99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98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99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99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</w:tr>
      <w:tr w:rsidR="00D610B6">
        <w:tc>
          <w:tcPr>
            <w:tcW w:w="2146" w:type="dxa"/>
          </w:tcPr>
          <w:p w:rsidR="00D610B6" w:rsidRDefault="00D610B6">
            <w:pPr>
              <w:pStyle w:val="ConsPlusNormal"/>
            </w:pPr>
            <w:r>
              <w:t>Оплата проезда при служебных командировках</w:t>
            </w:r>
          </w:p>
        </w:tc>
        <w:tc>
          <w:tcPr>
            <w:tcW w:w="149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9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9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9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9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146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98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99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98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99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1499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III. КОСГУ 226 "Прочие работы, услуги"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32"/>
        <w:gridCol w:w="1501"/>
        <w:gridCol w:w="1501"/>
        <w:gridCol w:w="1502"/>
        <w:gridCol w:w="1501"/>
        <w:gridCol w:w="1502"/>
      </w:tblGrid>
      <w:tr w:rsidR="00D610B6">
        <w:tc>
          <w:tcPr>
            <w:tcW w:w="2132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501" w:type="dxa"/>
          </w:tcPr>
          <w:p w:rsidR="00D610B6" w:rsidRDefault="00D610B6">
            <w:pPr>
              <w:pStyle w:val="ConsPlusNormal"/>
              <w:jc w:val="center"/>
            </w:pPr>
            <w:r>
              <w:t>Место назначения</w:t>
            </w:r>
          </w:p>
        </w:tc>
        <w:tc>
          <w:tcPr>
            <w:tcW w:w="1501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командировок</w:t>
            </w:r>
          </w:p>
        </w:tc>
        <w:tc>
          <w:tcPr>
            <w:tcW w:w="1502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человеко-дней</w:t>
            </w:r>
          </w:p>
        </w:tc>
        <w:tc>
          <w:tcPr>
            <w:tcW w:w="1501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проживания за 1 сутки, тыс. руб.</w:t>
            </w:r>
          </w:p>
        </w:tc>
        <w:tc>
          <w:tcPr>
            <w:tcW w:w="1502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Сумма, тыс. руб. (гр. 4 </w:t>
            </w:r>
            <w:proofErr w:type="spellStart"/>
            <w:r>
              <w:t>x</w:t>
            </w:r>
            <w:proofErr w:type="spellEnd"/>
            <w:r>
              <w:t xml:space="preserve"> гр. 5 </w:t>
            </w:r>
            <w:proofErr w:type="spellStart"/>
            <w:r>
              <w:t>x</w:t>
            </w:r>
            <w:proofErr w:type="spellEnd"/>
            <w:r>
              <w:t xml:space="preserve"> гр. 6)</w:t>
            </w:r>
          </w:p>
        </w:tc>
      </w:tr>
      <w:tr w:rsidR="00D610B6">
        <w:tc>
          <w:tcPr>
            <w:tcW w:w="2132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01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01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02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01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02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</w:tr>
      <w:tr w:rsidR="00D610B6">
        <w:tc>
          <w:tcPr>
            <w:tcW w:w="2132" w:type="dxa"/>
          </w:tcPr>
          <w:p w:rsidR="00D610B6" w:rsidRDefault="00D610B6">
            <w:pPr>
              <w:pStyle w:val="ConsPlusNormal"/>
            </w:pPr>
            <w:r>
              <w:t xml:space="preserve">Наем жилых </w:t>
            </w:r>
            <w:r>
              <w:lastRenderedPageBreak/>
              <w:t>помещений при служебных командировках</w:t>
            </w:r>
          </w:p>
        </w:tc>
        <w:tc>
          <w:tcPr>
            <w:tcW w:w="150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0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0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0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0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132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01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01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02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01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1502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ВСЕГО ПО ВИДУ РАСХОДОВ 112: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Вид расходов 242 "Закупка товаров, работ, услуг в сфере</w:t>
      </w:r>
    </w:p>
    <w:p w:rsidR="00D610B6" w:rsidRDefault="00D610B6">
      <w:pPr>
        <w:pStyle w:val="ConsPlusNonformat"/>
        <w:jc w:val="both"/>
      </w:pPr>
      <w:r>
        <w:t xml:space="preserve">                информационно-коммуникационных технологий"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I. КОСГУ 221 "Услуги связи"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1. Услуги телефонной связи и электронной почты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6"/>
        <w:gridCol w:w="2366"/>
        <w:gridCol w:w="1333"/>
        <w:gridCol w:w="1333"/>
        <w:gridCol w:w="1334"/>
        <w:gridCol w:w="1333"/>
        <w:gridCol w:w="1334"/>
      </w:tblGrid>
      <w:tr w:rsidR="00D610B6">
        <w:tc>
          <w:tcPr>
            <w:tcW w:w="606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66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номеров</w:t>
            </w:r>
          </w:p>
        </w:tc>
        <w:tc>
          <w:tcPr>
            <w:tcW w:w="1334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платежей в год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за единицу, тыс. руб.</w:t>
            </w:r>
          </w:p>
        </w:tc>
        <w:tc>
          <w:tcPr>
            <w:tcW w:w="1334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Сумма, тыс. руб. (гр. 4 </w:t>
            </w:r>
            <w:proofErr w:type="spellStart"/>
            <w:r>
              <w:t>x</w:t>
            </w:r>
            <w:proofErr w:type="spellEnd"/>
            <w:r>
              <w:t xml:space="preserve"> гр. 5 </w:t>
            </w:r>
            <w:proofErr w:type="spellStart"/>
            <w:r>
              <w:t>x</w:t>
            </w:r>
            <w:proofErr w:type="spellEnd"/>
            <w:r>
              <w:t xml:space="preserve"> гр. 6)</w:t>
            </w:r>
          </w:p>
        </w:tc>
      </w:tr>
      <w:tr w:rsidR="00D610B6">
        <w:tc>
          <w:tcPr>
            <w:tcW w:w="606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66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4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34" w:type="dxa"/>
          </w:tcPr>
          <w:p w:rsidR="00D610B6" w:rsidRDefault="00D610B6">
            <w:pPr>
              <w:pStyle w:val="ConsPlusNormal"/>
              <w:jc w:val="center"/>
            </w:pPr>
            <w:r>
              <w:t>7</w:t>
            </w:r>
          </w:p>
        </w:tc>
      </w:tr>
      <w:tr w:rsidR="00D610B6">
        <w:tc>
          <w:tcPr>
            <w:tcW w:w="606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66" w:type="dxa"/>
          </w:tcPr>
          <w:p w:rsidR="00D610B6" w:rsidRDefault="00D610B6">
            <w:pPr>
              <w:pStyle w:val="ConsPlusNormal"/>
            </w:pPr>
            <w:r>
              <w:t>Абонентская оплата за номер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  <w:r>
              <w:t>ед.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606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366" w:type="dxa"/>
          </w:tcPr>
          <w:p w:rsidR="00D610B6" w:rsidRDefault="00D610B6">
            <w:pPr>
              <w:pStyle w:val="ConsPlusNormal"/>
            </w:pPr>
            <w:r>
              <w:t>Повременная оплата междугородных, международных и местных телефонных соединений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  <w:r>
              <w:t>мин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606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66" w:type="dxa"/>
          </w:tcPr>
          <w:p w:rsidR="00D610B6" w:rsidRDefault="00D610B6">
            <w:pPr>
              <w:pStyle w:val="ConsPlusNormal"/>
            </w:pPr>
            <w:r>
              <w:t>Услуги электронной почты (электронный адрес)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  <w:r>
              <w:t>ед.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606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66" w:type="dxa"/>
          </w:tcPr>
          <w:p w:rsidR="00D610B6" w:rsidRDefault="00D610B6">
            <w:pPr>
              <w:pStyle w:val="ConsPlusNormal"/>
            </w:pPr>
            <w:r>
              <w:t xml:space="preserve">Оплата сотовой связи </w:t>
            </w:r>
            <w:r>
              <w:lastRenderedPageBreak/>
              <w:t>по тарифам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  <w:r>
              <w:lastRenderedPageBreak/>
              <w:t>ед./мин</w:t>
            </w: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4" w:type="dxa"/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2. Услуги Интернета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02"/>
        <w:gridCol w:w="1859"/>
        <w:gridCol w:w="1859"/>
        <w:gridCol w:w="1859"/>
        <w:gridCol w:w="1860"/>
      </w:tblGrid>
      <w:tr w:rsidR="00D610B6">
        <w:tc>
          <w:tcPr>
            <w:tcW w:w="2202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859" w:type="dxa"/>
          </w:tcPr>
          <w:p w:rsidR="00D610B6" w:rsidRDefault="00D610B6">
            <w:pPr>
              <w:pStyle w:val="ConsPlusNormal"/>
              <w:jc w:val="center"/>
            </w:pPr>
            <w:r>
              <w:t>Объем информации (гигабайт в год)</w:t>
            </w:r>
          </w:p>
        </w:tc>
        <w:tc>
          <w:tcPr>
            <w:tcW w:w="1859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1 гигабайта, тыс. руб.</w:t>
            </w:r>
          </w:p>
        </w:tc>
        <w:tc>
          <w:tcPr>
            <w:tcW w:w="1859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аренды канала, тыс. руб.</w:t>
            </w:r>
          </w:p>
        </w:tc>
        <w:tc>
          <w:tcPr>
            <w:tcW w:w="1860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Сумма, тыс. руб. (гр. 2 </w:t>
            </w:r>
            <w:proofErr w:type="spellStart"/>
            <w:r>
              <w:t>x</w:t>
            </w:r>
            <w:proofErr w:type="spellEnd"/>
            <w:r>
              <w:t xml:space="preserve"> гр. 3 + гр. 4)</w:t>
            </w:r>
          </w:p>
        </w:tc>
      </w:tr>
      <w:tr w:rsidR="00D610B6">
        <w:tc>
          <w:tcPr>
            <w:tcW w:w="2202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59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59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59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60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</w:tr>
      <w:tr w:rsidR="00D610B6">
        <w:tc>
          <w:tcPr>
            <w:tcW w:w="2202" w:type="dxa"/>
          </w:tcPr>
          <w:p w:rsidR="00D610B6" w:rsidRDefault="00D610B6">
            <w:pPr>
              <w:pStyle w:val="ConsPlusNormal"/>
            </w:pPr>
            <w:r>
              <w:t>Подключение и использование сети "Интернет"</w:t>
            </w:r>
          </w:p>
        </w:tc>
        <w:tc>
          <w:tcPr>
            <w:tcW w:w="185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5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5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6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202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859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859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859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186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II. КОСГУ 225 "Работы, услуги по содержанию имущества"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71"/>
        <w:gridCol w:w="1638"/>
        <w:gridCol w:w="2230"/>
      </w:tblGrid>
      <w:tr w:rsidR="00D610B6">
        <w:tc>
          <w:tcPr>
            <w:tcW w:w="5771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38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договоров</w:t>
            </w:r>
          </w:p>
        </w:tc>
        <w:tc>
          <w:tcPr>
            <w:tcW w:w="2230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услуг, тыс. руб.</w:t>
            </w:r>
          </w:p>
        </w:tc>
      </w:tr>
      <w:tr w:rsidR="00D610B6">
        <w:tc>
          <w:tcPr>
            <w:tcW w:w="5771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38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30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5771" w:type="dxa"/>
          </w:tcPr>
          <w:p w:rsidR="00D610B6" w:rsidRDefault="00D610B6">
            <w:pPr>
              <w:pStyle w:val="ConsPlusNormal"/>
            </w:pPr>
            <w:r>
              <w:t>Оплата услуг за пусконаладочные работы, техническое обслуживание, ремонт оборудования</w:t>
            </w:r>
          </w:p>
        </w:tc>
        <w:tc>
          <w:tcPr>
            <w:tcW w:w="163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3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771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63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3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77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3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3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77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3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3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771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38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  <w:r>
              <w:t>ИТОГО:</w:t>
            </w:r>
          </w:p>
        </w:tc>
        <w:tc>
          <w:tcPr>
            <w:tcW w:w="223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lastRenderedPageBreak/>
        <w:t xml:space="preserve">                  III. КОСГУ 226 "Прочие работы, услуги"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83"/>
        <w:gridCol w:w="1624"/>
        <w:gridCol w:w="3995"/>
      </w:tblGrid>
      <w:tr w:rsidR="00D610B6">
        <w:tc>
          <w:tcPr>
            <w:tcW w:w="3983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24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договоров</w:t>
            </w:r>
          </w:p>
        </w:tc>
        <w:tc>
          <w:tcPr>
            <w:tcW w:w="3995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услуг, тыс. руб.</w:t>
            </w:r>
          </w:p>
        </w:tc>
      </w:tr>
      <w:tr w:rsidR="00D610B6">
        <w:tc>
          <w:tcPr>
            <w:tcW w:w="3983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24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95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</w:tr>
      <w:tr w:rsidR="00D610B6">
        <w:tc>
          <w:tcPr>
            <w:tcW w:w="3983" w:type="dxa"/>
          </w:tcPr>
          <w:p w:rsidR="00D610B6" w:rsidRDefault="00D610B6">
            <w:pPr>
              <w:pStyle w:val="ConsPlusNormal"/>
            </w:pPr>
            <w:r>
              <w:t>Оплата информационно-вычислительных и информационно-правовых услуг</w:t>
            </w:r>
          </w:p>
        </w:tc>
        <w:tc>
          <w:tcPr>
            <w:tcW w:w="162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9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3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62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9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3" w:type="dxa"/>
          </w:tcPr>
          <w:p w:rsidR="00D610B6" w:rsidRDefault="00D610B6">
            <w:pPr>
              <w:pStyle w:val="ConsPlusNormal"/>
            </w:pPr>
            <w:r>
              <w:t>программа 1С</w:t>
            </w:r>
          </w:p>
        </w:tc>
        <w:tc>
          <w:tcPr>
            <w:tcW w:w="162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9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3" w:type="dxa"/>
          </w:tcPr>
          <w:p w:rsidR="00D610B6" w:rsidRDefault="00D610B6">
            <w:pPr>
              <w:pStyle w:val="ConsPlusNormal"/>
            </w:pPr>
            <w:r>
              <w:t>СЭД</w:t>
            </w:r>
          </w:p>
        </w:tc>
        <w:tc>
          <w:tcPr>
            <w:tcW w:w="162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9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983" w:type="dxa"/>
          </w:tcPr>
          <w:p w:rsidR="00D610B6" w:rsidRDefault="00D610B6">
            <w:pPr>
              <w:pStyle w:val="ConsPlusNormal"/>
            </w:pPr>
            <w:r>
              <w:t>приобретение программного обеспечения</w:t>
            </w:r>
          </w:p>
        </w:tc>
        <w:tc>
          <w:tcPr>
            <w:tcW w:w="162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9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3983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24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  <w:r>
              <w:t>ИТОГО:</w:t>
            </w:r>
          </w:p>
        </w:tc>
        <w:tc>
          <w:tcPr>
            <w:tcW w:w="3995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IV. КОСГУ 310 "Увеличение стоимости основных средств"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080"/>
        <w:gridCol w:w="1639"/>
        <w:gridCol w:w="1559"/>
        <w:gridCol w:w="3324"/>
      </w:tblGrid>
      <w:tr w:rsidR="00D610B6">
        <w:tc>
          <w:tcPr>
            <w:tcW w:w="308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39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559" w:type="dxa"/>
          </w:tcPr>
          <w:p w:rsidR="00D610B6" w:rsidRDefault="00D610B6">
            <w:pPr>
              <w:pStyle w:val="ConsPlusNormal"/>
              <w:jc w:val="center"/>
            </w:pPr>
            <w:r>
              <w:t>Средняя стоимость, тыс. руб.</w:t>
            </w:r>
          </w:p>
        </w:tc>
        <w:tc>
          <w:tcPr>
            <w:tcW w:w="3324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4)</w:t>
            </w:r>
          </w:p>
        </w:tc>
      </w:tr>
      <w:tr w:rsidR="00D610B6">
        <w:tc>
          <w:tcPr>
            <w:tcW w:w="308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39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324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3080" w:type="dxa"/>
          </w:tcPr>
          <w:p w:rsidR="00D610B6" w:rsidRDefault="00D610B6">
            <w:pPr>
              <w:pStyle w:val="ConsPlusNormal"/>
            </w:pPr>
            <w:r>
              <w:t>Приобретение ПК, коммуникационного оборудования, копировально-множительной техники и т.д. (шт.)</w:t>
            </w:r>
          </w:p>
        </w:tc>
        <w:tc>
          <w:tcPr>
            <w:tcW w:w="16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5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324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080" w:type="dxa"/>
          </w:tcPr>
          <w:p w:rsidR="00D610B6" w:rsidRDefault="00D610B6">
            <w:pPr>
              <w:pStyle w:val="ConsPlusNormal"/>
            </w:pPr>
            <w:r>
              <w:lastRenderedPageBreak/>
              <w:t>в том числе:</w:t>
            </w:r>
          </w:p>
        </w:tc>
        <w:tc>
          <w:tcPr>
            <w:tcW w:w="16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5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324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0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5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324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0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5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324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30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39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59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3324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V. КОСГУ 340 "Увеличение стоимости материальных запасов"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00"/>
        <w:gridCol w:w="1460"/>
        <w:gridCol w:w="1610"/>
        <w:gridCol w:w="1220"/>
        <w:gridCol w:w="3012"/>
      </w:tblGrid>
      <w:tr w:rsidR="00D610B6">
        <w:tc>
          <w:tcPr>
            <w:tcW w:w="230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220" w:type="dxa"/>
          </w:tcPr>
          <w:p w:rsidR="00D610B6" w:rsidRDefault="00D610B6">
            <w:pPr>
              <w:pStyle w:val="ConsPlusNormal"/>
              <w:jc w:val="center"/>
            </w:pPr>
            <w:r>
              <w:t>Цена за единицу, тыс. руб.</w:t>
            </w:r>
          </w:p>
        </w:tc>
        <w:tc>
          <w:tcPr>
            <w:tcW w:w="3012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4 </w:t>
            </w:r>
            <w:proofErr w:type="spellStart"/>
            <w:r>
              <w:t>x</w:t>
            </w:r>
            <w:proofErr w:type="spellEnd"/>
            <w:r>
              <w:t xml:space="preserve"> гр. 5 / 1000)</w:t>
            </w:r>
          </w:p>
        </w:tc>
      </w:tr>
      <w:tr w:rsidR="00D610B6">
        <w:tc>
          <w:tcPr>
            <w:tcW w:w="230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20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12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</w:tr>
      <w:tr w:rsidR="00D610B6">
        <w:tc>
          <w:tcPr>
            <w:tcW w:w="2300" w:type="dxa"/>
          </w:tcPr>
          <w:p w:rsidR="00D610B6" w:rsidRDefault="00D610B6">
            <w:pPr>
              <w:pStyle w:val="ConsPlusNormal"/>
            </w:pPr>
            <w:r>
              <w:t>Приобретение комплектующих, запчастей и расходных материалов к ПЭВМ, средствам связи, оргтехнике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  <w:r>
              <w:t>шт.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1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00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1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1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1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30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2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3012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ВСЕГО ПО ВИДУ РАСХОДОВ 242: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Вид расходов 243 "Закупка товаров, работ, услуг в целях</w:t>
      </w:r>
    </w:p>
    <w:p w:rsidR="00D610B6" w:rsidRDefault="00D610B6">
      <w:pPr>
        <w:pStyle w:val="ConsPlusNonformat"/>
        <w:jc w:val="both"/>
      </w:pPr>
      <w:r>
        <w:t xml:space="preserve">              капитального ремонта государственного имущества"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lastRenderedPageBreak/>
        <w:t xml:space="preserve">           I. КОСГУ 225 "Работы, услуги по содержанию имущества"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842"/>
        <w:gridCol w:w="1800"/>
        <w:gridCol w:w="1260"/>
        <w:gridCol w:w="2700"/>
      </w:tblGrid>
      <w:tr w:rsidR="00D610B6">
        <w:tc>
          <w:tcPr>
            <w:tcW w:w="3842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800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договоров</w:t>
            </w: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  <w:jc w:val="center"/>
            </w:pPr>
            <w:r>
              <w:t>Стоимость в соответствии с локальными сметными расчетами, тыс. руб.</w:t>
            </w:r>
          </w:p>
        </w:tc>
      </w:tr>
      <w:tr w:rsidR="00D610B6">
        <w:tc>
          <w:tcPr>
            <w:tcW w:w="3842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0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3842" w:type="dxa"/>
          </w:tcPr>
          <w:p w:rsidR="00D610B6" w:rsidRDefault="00D610B6">
            <w:pPr>
              <w:pStyle w:val="ConsPlusNormal"/>
            </w:pPr>
            <w:r>
              <w:t>Капитальный ремонт</w:t>
            </w:r>
          </w:p>
        </w:tc>
        <w:tc>
          <w:tcPr>
            <w:tcW w:w="18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842" w:type="dxa"/>
          </w:tcPr>
          <w:p w:rsidR="00D610B6" w:rsidRDefault="00D610B6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18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84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84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642" w:type="dxa"/>
            <w:gridSpan w:val="2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6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II. КОСГУ 226 "Прочие работы, услуги"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2886"/>
        <w:gridCol w:w="1260"/>
        <w:gridCol w:w="2700"/>
      </w:tblGrid>
      <w:tr w:rsidR="00D610B6">
        <w:tc>
          <w:tcPr>
            <w:tcW w:w="2756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 по БК</w:t>
            </w:r>
          </w:p>
        </w:tc>
        <w:tc>
          <w:tcPr>
            <w:tcW w:w="2886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договоров</w:t>
            </w: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  <w:jc w:val="center"/>
            </w:pPr>
            <w:r>
              <w:t>Стоимость услуги, тыс. руб.</w:t>
            </w:r>
          </w:p>
        </w:tc>
      </w:tr>
      <w:tr w:rsidR="00D610B6">
        <w:tc>
          <w:tcPr>
            <w:tcW w:w="2756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86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</w:tr>
      <w:tr w:rsidR="00D610B6">
        <w:tc>
          <w:tcPr>
            <w:tcW w:w="275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88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75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88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0" w:type="dxa"/>
            <w:gridSpan w:val="2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756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2886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6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ВСЕГО ПО ВИДУ РАСХОДОВ 243: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Вид расходов 244 "Прочая закупка товаров, работ и услуг</w:t>
      </w:r>
    </w:p>
    <w:p w:rsidR="00D610B6" w:rsidRDefault="00D610B6">
      <w:pPr>
        <w:pStyle w:val="ConsPlusNonformat"/>
        <w:jc w:val="both"/>
      </w:pPr>
      <w:r>
        <w:t xml:space="preserve">                         для государственных нужд"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I. КОСГУ 221 "Услуги связи"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4"/>
        <w:gridCol w:w="2439"/>
        <w:gridCol w:w="1581"/>
        <w:gridCol w:w="1609"/>
        <w:gridCol w:w="3402"/>
      </w:tblGrid>
      <w:tr w:rsidR="00D610B6">
        <w:tc>
          <w:tcPr>
            <w:tcW w:w="544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39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581" w:type="dxa"/>
          </w:tcPr>
          <w:p w:rsidR="00D610B6" w:rsidRDefault="00D610B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09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за единицу, тыс. руб.</w:t>
            </w:r>
          </w:p>
        </w:tc>
        <w:tc>
          <w:tcPr>
            <w:tcW w:w="3402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4)</w:t>
            </w:r>
          </w:p>
        </w:tc>
      </w:tr>
      <w:tr w:rsidR="00D610B6">
        <w:tc>
          <w:tcPr>
            <w:tcW w:w="544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9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1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09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402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</w:tr>
      <w:tr w:rsidR="00D610B6">
        <w:tc>
          <w:tcPr>
            <w:tcW w:w="544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39" w:type="dxa"/>
          </w:tcPr>
          <w:p w:rsidR="00D610B6" w:rsidRDefault="00D610B6">
            <w:pPr>
              <w:pStyle w:val="ConsPlusNormal"/>
            </w:pPr>
            <w:r>
              <w:t>Услуги по пересылке почтовых отправлений</w:t>
            </w:r>
          </w:p>
        </w:tc>
        <w:tc>
          <w:tcPr>
            <w:tcW w:w="1581" w:type="dxa"/>
          </w:tcPr>
          <w:p w:rsidR="00D610B6" w:rsidRDefault="00D610B6">
            <w:pPr>
              <w:pStyle w:val="ConsPlusNormal"/>
            </w:pPr>
            <w:r>
              <w:t>ед.</w:t>
            </w:r>
          </w:p>
        </w:tc>
        <w:tc>
          <w:tcPr>
            <w:tcW w:w="160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40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44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9" w:type="dxa"/>
          </w:tcPr>
          <w:p w:rsidR="00D610B6" w:rsidRDefault="00D610B6">
            <w:pPr>
              <w:pStyle w:val="ConsPlusNormal"/>
            </w:pPr>
            <w:r>
              <w:t>Услуги других видов связи</w:t>
            </w:r>
          </w:p>
        </w:tc>
        <w:tc>
          <w:tcPr>
            <w:tcW w:w="1581" w:type="dxa"/>
          </w:tcPr>
          <w:p w:rsidR="00D610B6" w:rsidRDefault="00D610B6">
            <w:pPr>
              <w:pStyle w:val="ConsPlusNormal"/>
            </w:pPr>
            <w:r>
              <w:t>ед.</w:t>
            </w:r>
          </w:p>
        </w:tc>
        <w:tc>
          <w:tcPr>
            <w:tcW w:w="160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40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44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39" w:type="dxa"/>
          </w:tcPr>
          <w:p w:rsidR="00D610B6" w:rsidRDefault="00D610B6">
            <w:pPr>
              <w:pStyle w:val="ConsPlusNormal"/>
            </w:pPr>
            <w:r>
              <w:t>Оплата почтовых конвертов и марок</w:t>
            </w:r>
          </w:p>
        </w:tc>
        <w:tc>
          <w:tcPr>
            <w:tcW w:w="1581" w:type="dxa"/>
          </w:tcPr>
          <w:p w:rsidR="00D610B6" w:rsidRDefault="00D610B6">
            <w:pPr>
              <w:pStyle w:val="ConsPlusNormal"/>
            </w:pPr>
            <w:r>
              <w:t>шт.</w:t>
            </w:r>
          </w:p>
        </w:tc>
        <w:tc>
          <w:tcPr>
            <w:tcW w:w="160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40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44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2439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81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09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II. КОСГУ 222 "Транспортные услуги"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1417"/>
        <w:gridCol w:w="1644"/>
        <w:gridCol w:w="1757"/>
        <w:gridCol w:w="1247"/>
        <w:gridCol w:w="1531"/>
      </w:tblGrid>
      <w:tr w:rsidR="00D610B6">
        <w:tc>
          <w:tcPr>
            <w:tcW w:w="1984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17" w:type="dxa"/>
          </w:tcPr>
          <w:p w:rsidR="00D610B6" w:rsidRDefault="00D610B6">
            <w:pPr>
              <w:pStyle w:val="ConsPlusNormal"/>
              <w:jc w:val="center"/>
            </w:pPr>
            <w:r>
              <w:t>Место назначения</w:t>
            </w:r>
          </w:p>
        </w:tc>
        <w:tc>
          <w:tcPr>
            <w:tcW w:w="1644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командировок</w:t>
            </w:r>
          </w:p>
        </w:tc>
        <w:tc>
          <w:tcPr>
            <w:tcW w:w="1757" w:type="dxa"/>
          </w:tcPr>
          <w:p w:rsidR="00D610B6" w:rsidRDefault="00D610B6">
            <w:pPr>
              <w:pStyle w:val="ConsPlusNormal"/>
              <w:jc w:val="center"/>
            </w:pPr>
            <w:r>
              <w:t>Численность работников, направленных в командировку, в год</w:t>
            </w:r>
          </w:p>
        </w:tc>
        <w:tc>
          <w:tcPr>
            <w:tcW w:w="1247" w:type="dxa"/>
          </w:tcPr>
          <w:p w:rsidR="00D610B6" w:rsidRDefault="00D610B6">
            <w:pPr>
              <w:pStyle w:val="ConsPlusNormal"/>
              <w:jc w:val="center"/>
            </w:pPr>
            <w:r>
              <w:t>Средняя стоимость проезда в одну сторону, тыс. руб.</w:t>
            </w:r>
          </w:p>
        </w:tc>
        <w:tc>
          <w:tcPr>
            <w:tcW w:w="1531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4 </w:t>
            </w:r>
            <w:proofErr w:type="spellStart"/>
            <w:r>
              <w:t>x</w:t>
            </w:r>
            <w:proofErr w:type="spellEnd"/>
            <w:r>
              <w:t xml:space="preserve"> гр. 5 </w:t>
            </w:r>
            <w:proofErr w:type="spellStart"/>
            <w:r>
              <w:t>x</w:t>
            </w:r>
            <w:proofErr w:type="spellEnd"/>
            <w:r>
              <w:t xml:space="preserve"> гр. 6 </w:t>
            </w:r>
            <w:proofErr w:type="spellStart"/>
            <w:r>
              <w:t>x</w:t>
            </w:r>
            <w:proofErr w:type="spellEnd"/>
            <w:r>
              <w:t xml:space="preserve"> 2)</w:t>
            </w:r>
          </w:p>
        </w:tc>
      </w:tr>
      <w:tr w:rsidR="00D610B6">
        <w:tc>
          <w:tcPr>
            <w:tcW w:w="1984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47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31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</w:tr>
      <w:tr w:rsidR="00D610B6">
        <w:tc>
          <w:tcPr>
            <w:tcW w:w="1984" w:type="dxa"/>
          </w:tcPr>
          <w:p w:rsidR="00D610B6" w:rsidRDefault="00D610B6">
            <w:pPr>
              <w:pStyle w:val="ConsPlusNormal"/>
            </w:pPr>
            <w:r>
              <w:t>Оплата проезда при служебных командировках (по договорам с организациями)</w:t>
            </w:r>
          </w:p>
        </w:tc>
        <w:tc>
          <w:tcPr>
            <w:tcW w:w="141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5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4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31" w:type="dxa"/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33"/>
        <w:gridCol w:w="1651"/>
        <w:gridCol w:w="1582"/>
        <w:gridCol w:w="3402"/>
      </w:tblGrid>
      <w:tr w:rsidR="00D610B6">
        <w:tc>
          <w:tcPr>
            <w:tcW w:w="2933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51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услуг</w:t>
            </w:r>
          </w:p>
        </w:tc>
        <w:tc>
          <w:tcPr>
            <w:tcW w:w="1582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за услугу, тыс. руб.</w:t>
            </w:r>
          </w:p>
        </w:tc>
        <w:tc>
          <w:tcPr>
            <w:tcW w:w="3402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4)</w:t>
            </w:r>
          </w:p>
        </w:tc>
      </w:tr>
      <w:tr w:rsidR="00D610B6">
        <w:tc>
          <w:tcPr>
            <w:tcW w:w="2933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51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2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402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2933" w:type="dxa"/>
          </w:tcPr>
          <w:p w:rsidR="00D610B6" w:rsidRDefault="00D610B6">
            <w:pPr>
              <w:pStyle w:val="ConsPlusNormal"/>
            </w:pPr>
            <w:r>
              <w:t>Оплата услуг по пассажирским и грузовым перевозкам</w:t>
            </w:r>
          </w:p>
        </w:tc>
        <w:tc>
          <w:tcPr>
            <w:tcW w:w="165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8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402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933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51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82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III. КОСГУ 223 "Коммунальные услуги"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0"/>
        <w:gridCol w:w="2120"/>
        <w:gridCol w:w="1460"/>
        <w:gridCol w:w="1780"/>
        <w:gridCol w:w="1530"/>
        <w:gridCol w:w="2211"/>
      </w:tblGrid>
      <w:tr w:rsidR="00D610B6">
        <w:tc>
          <w:tcPr>
            <w:tcW w:w="520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2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80" w:type="dxa"/>
          </w:tcPr>
          <w:p w:rsidR="00D610B6" w:rsidRDefault="00D610B6">
            <w:pPr>
              <w:pStyle w:val="ConsPlusNormal"/>
              <w:jc w:val="center"/>
            </w:pPr>
            <w:r>
              <w:t>Потребление в год</w:t>
            </w:r>
          </w:p>
        </w:tc>
        <w:tc>
          <w:tcPr>
            <w:tcW w:w="1530" w:type="dxa"/>
          </w:tcPr>
          <w:p w:rsidR="00D610B6" w:rsidRDefault="00D610B6">
            <w:pPr>
              <w:pStyle w:val="ConsPlusNormal"/>
              <w:jc w:val="center"/>
            </w:pPr>
            <w:r>
              <w:t>Тариф (стоимость за единицу), руб.</w:t>
            </w:r>
          </w:p>
        </w:tc>
        <w:tc>
          <w:tcPr>
            <w:tcW w:w="2211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4 </w:t>
            </w:r>
            <w:proofErr w:type="spellStart"/>
            <w:r>
              <w:t>x</w:t>
            </w:r>
            <w:proofErr w:type="spellEnd"/>
            <w:r>
              <w:t xml:space="preserve"> гр. 5 / 1000)</w:t>
            </w: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2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80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0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11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  <w:r>
              <w:t>1</w:t>
            </w:r>
          </w:p>
        </w:tc>
        <w:tc>
          <w:tcPr>
            <w:tcW w:w="2120" w:type="dxa"/>
          </w:tcPr>
          <w:p w:rsidR="00D610B6" w:rsidRDefault="00D610B6">
            <w:pPr>
              <w:pStyle w:val="ConsPlusNormal"/>
            </w:pPr>
            <w:r>
              <w:t>Оплата потребления газа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  <w:r>
              <w:t>куб. м</w:t>
            </w:r>
          </w:p>
        </w:tc>
        <w:tc>
          <w:tcPr>
            <w:tcW w:w="17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3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1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  <w:r>
              <w:t>2</w:t>
            </w:r>
          </w:p>
        </w:tc>
        <w:tc>
          <w:tcPr>
            <w:tcW w:w="2120" w:type="dxa"/>
          </w:tcPr>
          <w:p w:rsidR="00D610B6" w:rsidRDefault="00D610B6">
            <w:pPr>
              <w:pStyle w:val="ConsPlusNormal"/>
            </w:pPr>
            <w:r>
              <w:t>Оплата потребления электроэнергии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  <w:r>
              <w:t>кВт/час</w:t>
            </w:r>
          </w:p>
        </w:tc>
        <w:tc>
          <w:tcPr>
            <w:tcW w:w="17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3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1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  <w:r>
              <w:t>3</w:t>
            </w:r>
          </w:p>
        </w:tc>
        <w:tc>
          <w:tcPr>
            <w:tcW w:w="2120" w:type="dxa"/>
          </w:tcPr>
          <w:p w:rsidR="00D610B6" w:rsidRDefault="00D610B6">
            <w:pPr>
              <w:pStyle w:val="ConsPlusNormal"/>
            </w:pPr>
            <w:r>
              <w:t xml:space="preserve">Оплата потребления </w:t>
            </w:r>
            <w:proofErr w:type="spellStart"/>
            <w:r>
              <w:t>теплоэнергии</w:t>
            </w:r>
            <w:proofErr w:type="spellEnd"/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  <w:r>
              <w:t>Гкал</w:t>
            </w:r>
          </w:p>
        </w:tc>
        <w:tc>
          <w:tcPr>
            <w:tcW w:w="17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3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1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  <w:r>
              <w:t>4</w:t>
            </w:r>
          </w:p>
        </w:tc>
        <w:tc>
          <w:tcPr>
            <w:tcW w:w="2120" w:type="dxa"/>
          </w:tcPr>
          <w:p w:rsidR="00D610B6" w:rsidRDefault="00D610B6">
            <w:pPr>
              <w:pStyle w:val="ConsPlusNormal"/>
            </w:pPr>
            <w:r>
              <w:t>Оплата потребления воды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  <w:r>
              <w:t>куб. м</w:t>
            </w:r>
          </w:p>
        </w:tc>
        <w:tc>
          <w:tcPr>
            <w:tcW w:w="17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3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21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2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212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7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3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2211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lastRenderedPageBreak/>
        <w:t xml:space="preserve">         IV. КОСГУ 224 "Арендная плата за пользование имуществом"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0"/>
        <w:gridCol w:w="1304"/>
        <w:gridCol w:w="1474"/>
        <w:gridCol w:w="1814"/>
        <w:gridCol w:w="1417"/>
        <w:gridCol w:w="1587"/>
      </w:tblGrid>
      <w:tr w:rsidR="00D610B6">
        <w:tc>
          <w:tcPr>
            <w:tcW w:w="198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объектов</w:t>
            </w:r>
          </w:p>
        </w:tc>
        <w:tc>
          <w:tcPr>
            <w:tcW w:w="1474" w:type="dxa"/>
          </w:tcPr>
          <w:p w:rsidR="00D610B6" w:rsidRDefault="00D610B6">
            <w:pPr>
              <w:pStyle w:val="ConsPlusNormal"/>
              <w:jc w:val="center"/>
            </w:pPr>
            <w:r>
              <w:t>Площадь арендуемых помещений, земли (кв. м)</w:t>
            </w:r>
          </w:p>
        </w:tc>
        <w:tc>
          <w:tcPr>
            <w:tcW w:w="1814" w:type="dxa"/>
          </w:tcPr>
          <w:p w:rsidR="00D610B6" w:rsidRDefault="00D610B6">
            <w:pPr>
              <w:pStyle w:val="ConsPlusNormal"/>
              <w:jc w:val="center"/>
            </w:pPr>
            <w:r>
              <w:t>Средняя стоимость в месяц 1 кв. м площади (1 объекта автотранспорта), тыс. руб.</w:t>
            </w:r>
          </w:p>
        </w:tc>
        <w:tc>
          <w:tcPr>
            <w:tcW w:w="1417" w:type="dxa"/>
          </w:tcPr>
          <w:p w:rsidR="00D610B6" w:rsidRDefault="00D610B6">
            <w:pPr>
              <w:pStyle w:val="ConsPlusNormal"/>
              <w:jc w:val="center"/>
            </w:pPr>
            <w:r>
              <w:t>Период пользования имуществом (мес.)</w:t>
            </w:r>
          </w:p>
        </w:tc>
        <w:tc>
          <w:tcPr>
            <w:tcW w:w="1587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4 </w:t>
            </w:r>
            <w:proofErr w:type="spellStart"/>
            <w:r>
              <w:t>x</w:t>
            </w:r>
            <w:proofErr w:type="spellEnd"/>
            <w:r>
              <w:t xml:space="preserve"> гр. 5 </w:t>
            </w:r>
            <w:proofErr w:type="spellStart"/>
            <w:r>
              <w:t>x</w:t>
            </w:r>
            <w:proofErr w:type="spellEnd"/>
            <w:r>
              <w:t xml:space="preserve"> гр. 6)</w:t>
            </w: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  <w:r>
              <w:t>Арендная плата за пользование имуществом, всего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7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1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1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87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7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1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1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87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7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1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1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87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7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81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1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87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19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74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814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1587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V. КОСГУ 225 "Работы, услуги по содержанию имущества"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0"/>
        <w:gridCol w:w="3720"/>
        <w:gridCol w:w="1648"/>
        <w:gridCol w:w="3685"/>
      </w:tblGrid>
      <w:tr w:rsidR="00D610B6">
        <w:tc>
          <w:tcPr>
            <w:tcW w:w="520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2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договоров</w:t>
            </w:r>
          </w:p>
        </w:tc>
        <w:tc>
          <w:tcPr>
            <w:tcW w:w="3685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Стоимость, тыс. руб.</w:t>
            </w: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2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85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</w:tr>
      <w:tr w:rsidR="00D610B6">
        <w:tc>
          <w:tcPr>
            <w:tcW w:w="52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  <w:r>
              <w:t>1</w:t>
            </w: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  <w:r>
              <w:t>Оплата договоров на текущий ремонт зданий и сооружений, всего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  <w:tcBorders>
              <w:top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  <w:r>
              <w:t>в том числе по объектам: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  <w:r>
              <w:t>2</w:t>
            </w: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  <w:r>
              <w:t>Оплата услуг за пусконаладочные работы, техническое обслуживание, ремонт оборудования, инженерных систем, коммуникаций, всего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  <w:r>
              <w:t>3</w:t>
            </w: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  <w:r>
              <w:t>Оплата услуг за содержание в чистоте помещений, зданий, дворов, иного имущества, всего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8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2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372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48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3685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VI. КОСГУ 226 "Прочие работы, услуги"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"/>
        <w:gridCol w:w="3697"/>
        <w:gridCol w:w="1645"/>
        <w:gridCol w:w="3685"/>
      </w:tblGrid>
      <w:tr w:rsidR="00D610B6">
        <w:tc>
          <w:tcPr>
            <w:tcW w:w="552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97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 договоров</w:t>
            </w:r>
          </w:p>
        </w:tc>
        <w:tc>
          <w:tcPr>
            <w:tcW w:w="3685" w:type="dxa"/>
          </w:tcPr>
          <w:p w:rsidR="00D610B6" w:rsidRDefault="00D610B6">
            <w:pPr>
              <w:pStyle w:val="ConsPlusNormal"/>
              <w:jc w:val="center"/>
            </w:pPr>
            <w:r>
              <w:t>Стоимость услуги, тыс. руб.</w:t>
            </w: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97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685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552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  <w:r>
              <w:t>1</w:t>
            </w: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  <w:r>
              <w:t xml:space="preserve">Оплата услуг вневедомственной, </w:t>
            </w:r>
            <w:r>
              <w:lastRenderedPageBreak/>
              <w:t>пожарной охраны, всего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  <w:tcBorders>
              <w:top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  <w:r>
              <w:t>2</w:t>
            </w: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  <w:r>
              <w:t>Оплата услуг на установку, наладку, эксплуатацию охранной и пожарной сигнализации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  <w:tcBorders>
              <w:top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</w:pPr>
            <w:r>
              <w:t>3</w:t>
            </w: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  <w:r>
              <w:t>Оплата услуг на страхование гражданской ответственности владельцев транспортных средств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5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97" w:type="dxa"/>
          </w:tcPr>
          <w:p w:rsidR="00D610B6" w:rsidRDefault="00D610B6">
            <w:pPr>
              <w:pStyle w:val="ConsPlusNormal"/>
            </w:pPr>
            <w:r>
              <w:t>и т.д.</w:t>
            </w:r>
          </w:p>
        </w:tc>
        <w:tc>
          <w:tcPr>
            <w:tcW w:w="16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685" w:type="dxa"/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2"/>
        <w:gridCol w:w="2724"/>
        <w:gridCol w:w="1621"/>
        <w:gridCol w:w="1483"/>
        <w:gridCol w:w="3231"/>
      </w:tblGrid>
      <w:tr w:rsidR="00D610B6">
        <w:tc>
          <w:tcPr>
            <w:tcW w:w="522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24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21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483" w:type="dxa"/>
          </w:tcPr>
          <w:p w:rsidR="00D610B6" w:rsidRDefault="00D610B6">
            <w:pPr>
              <w:pStyle w:val="ConsPlusNormal"/>
              <w:jc w:val="center"/>
            </w:pPr>
            <w:r>
              <w:t>Средняя стоимость за единицу, тыс. руб.</w:t>
            </w:r>
          </w:p>
        </w:tc>
        <w:tc>
          <w:tcPr>
            <w:tcW w:w="3231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4)</w:t>
            </w:r>
          </w:p>
        </w:tc>
      </w:tr>
      <w:tr w:rsidR="00D610B6">
        <w:tc>
          <w:tcPr>
            <w:tcW w:w="522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724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21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83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31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</w:tr>
      <w:tr w:rsidR="00D610B6">
        <w:tc>
          <w:tcPr>
            <w:tcW w:w="522" w:type="dxa"/>
          </w:tcPr>
          <w:p w:rsidR="00D610B6" w:rsidRDefault="00D610B6">
            <w:pPr>
              <w:pStyle w:val="ConsPlusNormal"/>
            </w:pPr>
            <w:r>
              <w:t>1</w:t>
            </w:r>
          </w:p>
        </w:tc>
        <w:tc>
          <w:tcPr>
            <w:tcW w:w="2724" w:type="dxa"/>
          </w:tcPr>
          <w:p w:rsidR="00D610B6" w:rsidRDefault="00D610B6">
            <w:pPr>
              <w:pStyle w:val="ConsPlusNormal"/>
            </w:pPr>
            <w:r>
              <w:t xml:space="preserve">Приобретение периодической </w:t>
            </w:r>
            <w:r>
              <w:lastRenderedPageBreak/>
              <w:t>литературы (газеты, журналы)</w:t>
            </w:r>
          </w:p>
        </w:tc>
        <w:tc>
          <w:tcPr>
            <w:tcW w:w="162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2" w:type="dxa"/>
          </w:tcPr>
          <w:p w:rsidR="00D610B6" w:rsidRDefault="00D610B6">
            <w:pPr>
              <w:pStyle w:val="ConsPlusNormal"/>
            </w:pPr>
            <w:r>
              <w:lastRenderedPageBreak/>
              <w:t>2</w:t>
            </w:r>
          </w:p>
        </w:tc>
        <w:tc>
          <w:tcPr>
            <w:tcW w:w="2724" w:type="dxa"/>
          </w:tcPr>
          <w:p w:rsidR="00D610B6" w:rsidRDefault="00D610B6">
            <w:pPr>
              <w:pStyle w:val="ConsPlusNormal"/>
            </w:pPr>
            <w:r>
              <w:t>Оплата рекламных объявлений</w:t>
            </w:r>
          </w:p>
        </w:tc>
        <w:tc>
          <w:tcPr>
            <w:tcW w:w="162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2" w:type="dxa"/>
          </w:tcPr>
          <w:p w:rsidR="00D610B6" w:rsidRDefault="00D610B6">
            <w:pPr>
              <w:pStyle w:val="ConsPlusNormal"/>
            </w:pPr>
            <w:r>
              <w:t>3</w:t>
            </w:r>
          </w:p>
        </w:tc>
        <w:tc>
          <w:tcPr>
            <w:tcW w:w="2724" w:type="dxa"/>
          </w:tcPr>
          <w:p w:rsidR="00D610B6" w:rsidRDefault="00D610B6">
            <w:pPr>
              <w:pStyle w:val="ConsPlusNormal"/>
            </w:pPr>
            <w:r>
              <w:t>Изготовление бланков</w:t>
            </w:r>
          </w:p>
        </w:tc>
        <w:tc>
          <w:tcPr>
            <w:tcW w:w="162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2" w:type="dxa"/>
          </w:tcPr>
          <w:p w:rsidR="00D610B6" w:rsidRDefault="00D610B6">
            <w:pPr>
              <w:pStyle w:val="ConsPlusNormal"/>
            </w:pPr>
            <w:r>
              <w:t>4</w:t>
            </w:r>
          </w:p>
        </w:tc>
        <w:tc>
          <w:tcPr>
            <w:tcW w:w="2724" w:type="dxa"/>
          </w:tcPr>
          <w:p w:rsidR="00D610B6" w:rsidRDefault="00D610B6">
            <w:pPr>
              <w:pStyle w:val="ConsPlusNormal"/>
            </w:pPr>
            <w:r>
              <w:t>Оплата иных услуг на основании заключаемых договоров, в т.ч. оплата труда внештатных сотрудников</w:t>
            </w:r>
          </w:p>
        </w:tc>
        <w:tc>
          <w:tcPr>
            <w:tcW w:w="162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22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724" w:type="dxa"/>
          </w:tcPr>
          <w:p w:rsidR="00D610B6" w:rsidRDefault="00D610B6">
            <w:pPr>
              <w:pStyle w:val="ConsPlusNormal"/>
            </w:pPr>
            <w:r>
              <w:t>и т.д.</w:t>
            </w:r>
          </w:p>
        </w:tc>
        <w:tc>
          <w:tcPr>
            <w:tcW w:w="1621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8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22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2724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21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83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VII. КОСГУ 262 "Пособия по социальной помощи населению"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89"/>
        <w:gridCol w:w="1760"/>
        <w:gridCol w:w="1269"/>
        <w:gridCol w:w="3231"/>
      </w:tblGrid>
      <w:tr w:rsidR="00D610B6">
        <w:tc>
          <w:tcPr>
            <w:tcW w:w="3289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760" w:type="dxa"/>
          </w:tcPr>
          <w:p w:rsidR="00D610B6" w:rsidRDefault="00D610B6">
            <w:pPr>
              <w:pStyle w:val="ConsPlusNormal"/>
              <w:jc w:val="center"/>
            </w:pPr>
            <w:r>
              <w:t>Численность работников</w:t>
            </w:r>
          </w:p>
        </w:tc>
        <w:tc>
          <w:tcPr>
            <w:tcW w:w="1269" w:type="dxa"/>
          </w:tcPr>
          <w:p w:rsidR="00D610B6" w:rsidRDefault="00D610B6">
            <w:pPr>
              <w:pStyle w:val="ConsPlusNormal"/>
              <w:jc w:val="center"/>
            </w:pPr>
            <w:r>
              <w:t>Размер пособия, тыс. руб.</w:t>
            </w:r>
          </w:p>
        </w:tc>
        <w:tc>
          <w:tcPr>
            <w:tcW w:w="3231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4)</w:t>
            </w:r>
          </w:p>
        </w:tc>
      </w:tr>
      <w:tr w:rsidR="00D610B6">
        <w:tc>
          <w:tcPr>
            <w:tcW w:w="3289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6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9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31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3289" w:type="dxa"/>
          </w:tcPr>
          <w:p w:rsidR="00D610B6" w:rsidRDefault="00D610B6">
            <w:pPr>
              <w:pStyle w:val="ConsPlusNormal"/>
            </w:pPr>
            <w:r>
              <w:t>Выплата выходного пособия при увольнении</w:t>
            </w:r>
          </w:p>
        </w:tc>
        <w:tc>
          <w:tcPr>
            <w:tcW w:w="17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6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VIII. КОСГУ 290 "Прочие расходы"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4"/>
        <w:gridCol w:w="4990"/>
        <w:gridCol w:w="3969"/>
      </w:tblGrid>
      <w:tr w:rsidR="00D610B6">
        <w:tc>
          <w:tcPr>
            <w:tcW w:w="574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9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3969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</w:tc>
      </w:tr>
      <w:tr w:rsidR="00D610B6">
        <w:tc>
          <w:tcPr>
            <w:tcW w:w="574" w:type="dxa"/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499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969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</w:tr>
      <w:tr w:rsidR="00D610B6">
        <w:tc>
          <w:tcPr>
            <w:tcW w:w="574" w:type="dxa"/>
          </w:tcPr>
          <w:p w:rsidR="00D610B6" w:rsidRDefault="00D610B6">
            <w:pPr>
              <w:pStyle w:val="ConsPlusNormal"/>
            </w:pPr>
            <w:r>
              <w:t>1</w:t>
            </w:r>
          </w:p>
        </w:tc>
        <w:tc>
          <w:tcPr>
            <w:tcW w:w="4990" w:type="dxa"/>
          </w:tcPr>
          <w:p w:rsidR="00D610B6" w:rsidRDefault="00D610B6">
            <w:pPr>
              <w:pStyle w:val="ConsPlusNormal"/>
            </w:pPr>
            <w:r>
              <w:t>Изготовление, приобретение сувенирной, полиграфической продукции</w:t>
            </w:r>
          </w:p>
        </w:tc>
        <w:tc>
          <w:tcPr>
            <w:tcW w:w="396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74" w:type="dxa"/>
          </w:tcPr>
          <w:p w:rsidR="00D610B6" w:rsidRDefault="00D610B6">
            <w:pPr>
              <w:pStyle w:val="ConsPlusNormal"/>
            </w:pPr>
            <w:r>
              <w:t>2</w:t>
            </w:r>
          </w:p>
        </w:tc>
        <w:tc>
          <w:tcPr>
            <w:tcW w:w="4990" w:type="dxa"/>
          </w:tcPr>
          <w:p w:rsidR="00D610B6" w:rsidRDefault="00D610B6">
            <w:pPr>
              <w:pStyle w:val="ConsPlusNormal"/>
            </w:pPr>
            <w:r>
              <w:t>Оплата прочих расходов</w:t>
            </w:r>
          </w:p>
        </w:tc>
        <w:tc>
          <w:tcPr>
            <w:tcW w:w="396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7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4990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396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74" w:type="dxa"/>
            <w:vMerge w:val="restart"/>
          </w:tcPr>
          <w:p w:rsidR="00D610B6" w:rsidRDefault="00D610B6">
            <w:pPr>
              <w:pStyle w:val="ConsPlusNormal"/>
            </w:pPr>
          </w:p>
        </w:tc>
        <w:tc>
          <w:tcPr>
            <w:tcW w:w="49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74" w:type="dxa"/>
            <w:vMerge/>
          </w:tcPr>
          <w:p w:rsidR="00D610B6" w:rsidRDefault="00D610B6"/>
        </w:tc>
        <w:tc>
          <w:tcPr>
            <w:tcW w:w="49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96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74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499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IX. КОСГУ 310 "Увеличение стоимости основных средств"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6"/>
        <w:gridCol w:w="1610"/>
        <w:gridCol w:w="1525"/>
        <w:gridCol w:w="3231"/>
      </w:tblGrid>
      <w:tr w:rsidR="00D610B6">
        <w:tc>
          <w:tcPr>
            <w:tcW w:w="3186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525" w:type="dxa"/>
          </w:tcPr>
          <w:p w:rsidR="00D610B6" w:rsidRDefault="00D610B6">
            <w:pPr>
              <w:pStyle w:val="ConsPlusNormal"/>
              <w:jc w:val="center"/>
            </w:pPr>
            <w:r>
              <w:t>Средняя стоимость, тыс. руб.</w:t>
            </w:r>
          </w:p>
        </w:tc>
        <w:tc>
          <w:tcPr>
            <w:tcW w:w="3231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4)</w:t>
            </w:r>
          </w:p>
        </w:tc>
      </w:tr>
      <w:tr w:rsidR="00D610B6">
        <w:tc>
          <w:tcPr>
            <w:tcW w:w="3186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25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31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3186" w:type="dxa"/>
          </w:tcPr>
          <w:p w:rsidR="00D610B6" w:rsidRDefault="00D610B6">
            <w:pPr>
              <w:pStyle w:val="ConsPlusNormal"/>
            </w:pPr>
            <w:r>
              <w:t>Приобретение машин, оборудования, инструментов, транспортных средств, инвентаря, библиотечного фонда, медицинского инструментария и прочих основных средств, всего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2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186" w:type="dxa"/>
          </w:tcPr>
          <w:p w:rsidR="00D610B6" w:rsidRDefault="00D610B6">
            <w:pPr>
              <w:pStyle w:val="ConsPlusNormal"/>
            </w:pPr>
            <w:r>
              <w:t>в том числе по группам объектов: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2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18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2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18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2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318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2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23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3186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25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  <w:r>
              <w:t>ИТОГО:</w:t>
            </w:r>
          </w:p>
        </w:tc>
        <w:tc>
          <w:tcPr>
            <w:tcW w:w="3231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X. КОСГУ 340 "Увеличение стоимости материальных запасов"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0"/>
        <w:gridCol w:w="1460"/>
        <w:gridCol w:w="1610"/>
        <w:gridCol w:w="1180"/>
        <w:gridCol w:w="3005"/>
      </w:tblGrid>
      <w:tr w:rsidR="00D610B6">
        <w:tc>
          <w:tcPr>
            <w:tcW w:w="238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180" w:type="dxa"/>
          </w:tcPr>
          <w:p w:rsidR="00D610B6" w:rsidRDefault="00D610B6">
            <w:pPr>
              <w:pStyle w:val="ConsPlusNormal"/>
              <w:jc w:val="center"/>
            </w:pPr>
            <w:r>
              <w:t>Цена за единицу, руб.</w:t>
            </w:r>
          </w:p>
        </w:tc>
        <w:tc>
          <w:tcPr>
            <w:tcW w:w="3005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4 </w:t>
            </w:r>
            <w:proofErr w:type="spellStart"/>
            <w:r>
              <w:t>x</w:t>
            </w:r>
            <w:proofErr w:type="spellEnd"/>
            <w:r>
              <w:t xml:space="preserve"> гр. 5 / 1000)</w:t>
            </w:r>
          </w:p>
        </w:tc>
      </w:tr>
      <w:tr w:rsidR="00D610B6">
        <w:tc>
          <w:tcPr>
            <w:tcW w:w="238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1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80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005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</w:tr>
      <w:tr w:rsidR="00D610B6">
        <w:tc>
          <w:tcPr>
            <w:tcW w:w="2380" w:type="dxa"/>
          </w:tcPr>
          <w:p w:rsidR="00D610B6" w:rsidRDefault="00D610B6">
            <w:pPr>
              <w:pStyle w:val="ConsPlusNormal"/>
            </w:pPr>
            <w:proofErr w:type="gramStart"/>
            <w:r>
              <w:t>Приобретение мягкого инвентаря, медикаментов, перевязочных средств, посуды, продуктов питания, горюче-смазочных, строительных, хозяйственных материалов, канцелярских принадлежностей и прочих материальных запасов, всего</w:t>
            </w:r>
            <w:proofErr w:type="gramEnd"/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0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80" w:type="dxa"/>
          </w:tcPr>
          <w:p w:rsidR="00D610B6" w:rsidRDefault="00D610B6">
            <w:pPr>
              <w:pStyle w:val="ConsPlusNormal"/>
            </w:pPr>
            <w:r>
              <w:t>в том числе:</w:t>
            </w: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0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0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0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0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23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1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005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23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46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2790" w:type="dxa"/>
            <w:gridSpan w:val="2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3005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ВСЕГО ПО ВИДУ РАСХОДОВ 244: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Вид расходов 851 "Уплата налога на имущество и земельного налога"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I. КОСГУ 290 "Прочие расходы"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1. Расходы на оплату налога на имущество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99"/>
        <w:gridCol w:w="1633"/>
        <w:gridCol w:w="1207"/>
        <w:gridCol w:w="4139"/>
      </w:tblGrid>
      <w:tr w:rsidR="00D610B6">
        <w:tc>
          <w:tcPr>
            <w:tcW w:w="2699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633" w:type="dxa"/>
          </w:tcPr>
          <w:p w:rsidR="00D610B6" w:rsidRDefault="00D610B6">
            <w:pPr>
              <w:pStyle w:val="ConsPlusNormal"/>
              <w:jc w:val="center"/>
            </w:pPr>
            <w:r>
              <w:t>Остаточная стоимость основных средств, тыс. руб.</w:t>
            </w:r>
          </w:p>
        </w:tc>
        <w:tc>
          <w:tcPr>
            <w:tcW w:w="1207" w:type="dxa"/>
          </w:tcPr>
          <w:p w:rsidR="00D610B6" w:rsidRDefault="00D610B6">
            <w:pPr>
              <w:pStyle w:val="ConsPlusNormal"/>
              <w:jc w:val="center"/>
            </w:pPr>
            <w:r>
              <w:t>Ставка налога, %</w:t>
            </w:r>
          </w:p>
        </w:tc>
        <w:tc>
          <w:tcPr>
            <w:tcW w:w="4139" w:type="dxa"/>
          </w:tcPr>
          <w:p w:rsidR="00D610B6" w:rsidRDefault="00D610B6">
            <w:pPr>
              <w:pStyle w:val="ConsPlusNormal"/>
              <w:jc w:val="center"/>
            </w:pPr>
            <w:r>
              <w:t>Сумма исчисленного налога, подлежащего уплате,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3 </w:t>
            </w:r>
            <w:proofErr w:type="spellStart"/>
            <w:r>
              <w:t>x</w:t>
            </w:r>
            <w:proofErr w:type="spellEnd"/>
            <w:r>
              <w:t xml:space="preserve"> гр. 4 / 100)</w:t>
            </w:r>
          </w:p>
        </w:tc>
      </w:tr>
      <w:tr w:rsidR="00D610B6">
        <w:tc>
          <w:tcPr>
            <w:tcW w:w="2699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33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7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139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</w:tr>
      <w:tr w:rsidR="00D610B6">
        <w:tc>
          <w:tcPr>
            <w:tcW w:w="2699" w:type="dxa"/>
          </w:tcPr>
          <w:p w:rsidR="00D610B6" w:rsidRDefault="00D610B6">
            <w:pPr>
              <w:pStyle w:val="ConsPlusNormal"/>
            </w:pPr>
            <w:r>
              <w:t>Налог на имущество</w:t>
            </w:r>
          </w:p>
        </w:tc>
        <w:tc>
          <w:tcPr>
            <w:tcW w:w="163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0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4139" w:type="dxa"/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2. Расходы на оплату земельного налога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0"/>
        <w:gridCol w:w="1304"/>
        <w:gridCol w:w="1690"/>
        <w:gridCol w:w="1700"/>
        <w:gridCol w:w="964"/>
        <w:gridCol w:w="2041"/>
      </w:tblGrid>
      <w:tr w:rsidR="00D610B6">
        <w:tc>
          <w:tcPr>
            <w:tcW w:w="1980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  <w:jc w:val="center"/>
            </w:pPr>
            <w:r>
              <w:t>Площадь земельного участка (кв. м)</w:t>
            </w:r>
          </w:p>
        </w:tc>
        <w:tc>
          <w:tcPr>
            <w:tcW w:w="1690" w:type="dxa"/>
          </w:tcPr>
          <w:p w:rsidR="00D610B6" w:rsidRDefault="00D610B6">
            <w:pPr>
              <w:pStyle w:val="ConsPlusNormal"/>
              <w:jc w:val="center"/>
            </w:pPr>
            <w:r>
              <w:t>Удельный показатель кадастровой стоимости земель, руб. за кв. м</w:t>
            </w:r>
          </w:p>
        </w:tc>
        <w:tc>
          <w:tcPr>
            <w:tcW w:w="1700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Кадастровая стоимость земельного участка, тыс. руб. (гр. 3 </w:t>
            </w:r>
            <w:proofErr w:type="spellStart"/>
            <w:r>
              <w:t>x</w:t>
            </w:r>
            <w:proofErr w:type="spellEnd"/>
            <w:r>
              <w:t xml:space="preserve"> гр. 4 / 1000)</w:t>
            </w:r>
          </w:p>
        </w:tc>
        <w:tc>
          <w:tcPr>
            <w:tcW w:w="964" w:type="dxa"/>
          </w:tcPr>
          <w:p w:rsidR="00D610B6" w:rsidRDefault="00D610B6">
            <w:pPr>
              <w:pStyle w:val="ConsPlusNormal"/>
              <w:jc w:val="center"/>
            </w:pPr>
            <w:r>
              <w:t>Ставка налога, %</w:t>
            </w:r>
          </w:p>
        </w:tc>
        <w:tc>
          <w:tcPr>
            <w:tcW w:w="2041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  <w:p w:rsidR="00D610B6" w:rsidRDefault="00D610B6">
            <w:pPr>
              <w:pStyle w:val="ConsPlusNormal"/>
              <w:jc w:val="center"/>
            </w:pPr>
            <w:r>
              <w:t xml:space="preserve">(гр. 5 </w:t>
            </w:r>
            <w:proofErr w:type="spellStart"/>
            <w:r>
              <w:t>x</w:t>
            </w:r>
            <w:proofErr w:type="spellEnd"/>
            <w:r>
              <w:t xml:space="preserve"> гр. 6 / 100)</w:t>
            </w: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9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0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1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  <w:r>
              <w:lastRenderedPageBreak/>
              <w:t>Земельный налог, всего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96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04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  <w:r>
              <w:t>в том числе по участкам:</w:t>
            </w: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96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04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96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04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19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0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6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70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964" w:type="dxa"/>
          </w:tcPr>
          <w:p w:rsidR="00D610B6" w:rsidRDefault="00D610B6">
            <w:pPr>
              <w:pStyle w:val="ConsPlusNormal"/>
            </w:pPr>
          </w:p>
        </w:tc>
        <w:tc>
          <w:tcPr>
            <w:tcW w:w="2041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19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69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2664" w:type="dxa"/>
            <w:gridSpan w:val="2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ИТОГО:</w:t>
            </w:r>
          </w:p>
        </w:tc>
        <w:tc>
          <w:tcPr>
            <w:tcW w:w="2041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ВСЕГО ПО ВИДУ РАСХОДОВ 851: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Вид расходов 852 "Уплата прочих налогов, сборов и иных платежей"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I. КОСГУ 290 "Прочие расходы"</w:t>
      </w:r>
    </w:p>
    <w:p w:rsidR="00D610B6" w:rsidRDefault="00D610B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356"/>
        <w:gridCol w:w="3859"/>
      </w:tblGrid>
      <w:tr w:rsidR="00D610B6">
        <w:tc>
          <w:tcPr>
            <w:tcW w:w="567" w:type="dxa"/>
          </w:tcPr>
          <w:p w:rsidR="00D610B6" w:rsidRDefault="00D610B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356" w:type="dxa"/>
          </w:tcPr>
          <w:p w:rsidR="00D610B6" w:rsidRDefault="00D610B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3859" w:type="dxa"/>
          </w:tcPr>
          <w:p w:rsidR="00D610B6" w:rsidRDefault="00D610B6">
            <w:pPr>
              <w:pStyle w:val="ConsPlusNormal"/>
              <w:jc w:val="center"/>
            </w:pPr>
            <w:r>
              <w:t>Сумма, тыс. руб.</w:t>
            </w:r>
          </w:p>
        </w:tc>
      </w:tr>
      <w:tr w:rsidR="00D610B6">
        <w:tc>
          <w:tcPr>
            <w:tcW w:w="567" w:type="dxa"/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356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859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</w:tr>
      <w:tr w:rsidR="00D610B6">
        <w:tc>
          <w:tcPr>
            <w:tcW w:w="567" w:type="dxa"/>
          </w:tcPr>
          <w:p w:rsidR="00D610B6" w:rsidRDefault="00D610B6">
            <w:pPr>
              <w:pStyle w:val="ConsPlusNormal"/>
            </w:pPr>
            <w:r>
              <w:t>1</w:t>
            </w:r>
          </w:p>
        </w:tc>
        <w:tc>
          <w:tcPr>
            <w:tcW w:w="5356" w:type="dxa"/>
          </w:tcPr>
          <w:p w:rsidR="00D610B6" w:rsidRDefault="00D610B6">
            <w:pPr>
              <w:pStyle w:val="ConsPlusNormal"/>
            </w:pPr>
            <w:r>
              <w:t>Оплата платежей, сборов, государственных пошлин, лицензий</w:t>
            </w:r>
          </w:p>
        </w:tc>
        <w:tc>
          <w:tcPr>
            <w:tcW w:w="385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67" w:type="dxa"/>
          </w:tcPr>
          <w:p w:rsidR="00D610B6" w:rsidRDefault="00D610B6">
            <w:pPr>
              <w:pStyle w:val="ConsPlusNormal"/>
            </w:pPr>
            <w:r>
              <w:t>2</w:t>
            </w:r>
          </w:p>
        </w:tc>
        <w:tc>
          <w:tcPr>
            <w:tcW w:w="5356" w:type="dxa"/>
          </w:tcPr>
          <w:p w:rsidR="00D610B6" w:rsidRDefault="00D610B6">
            <w:pPr>
              <w:pStyle w:val="ConsPlusNormal"/>
            </w:pPr>
            <w:r>
              <w:t>Транспортный налог</w:t>
            </w:r>
          </w:p>
        </w:tc>
        <w:tc>
          <w:tcPr>
            <w:tcW w:w="385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67" w:type="dxa"/>
          </w:tcPr>
          <w:p w:rsidR="00D610B6" w:rsidRDefault="00D610B6">
            <w:pPr>
              <w:pStyle w:val="ConsPlusNormal"/>
            </w:pPr>
            <w:r>
              <w:t>3</w:t>
            </w:r>
          </w:p>
        </w:tc>
        <w:tc>
          <w:tcPr>
            <w:tcW w:w="5356" w:type="dxa"/>
          </w:tcPr>
          <w:p w:rsidR="00D610B6" w:rsidRDefault="00D610B6">
            <w:pPr>
              <w:pStyle w:val="ConsPlusNormal"/>
            </w:pPr>
            <w:r>
              <w:t>Таможенная пошлина</w:t>
            </w:r>
          </w:p>
        </w:tc>
        <w:tc>
          <w:tcPr>
            <w:tcW w:w="385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67" w:type="dxa"/>
          </w:tcPr>
          <w:p w:rsidR="00D610B6" w:rsidRDefault="00D610B6">
            <w:pPr>
              <w:pStyle w:val="ConsPlusNormal"/>
            </w:pPr>
            <w:r>
              <w:t>4</w:t>
            </w:r>
          </w:p>
        </w:tc>
        <w:tc>
          <w:tcPr>
            <w:tcW w:w="5356" w:type="dxa"/>
          </w:tcPr>
          <w:p w:rsidR="00D610B6" w:rsidRDefault="00D610B6">
            <w:pPr>
              <w:pStyle w:val="ConsPlusNormal"/>
            </w:pPr>
            <w:r>
              <w:t>Квотирование рабочих мест</w:t>
            </w:r>
          </w:p>
        </w:tc>
        <w:tc>
          <w:tcPr>
            <w:tcW w:w="385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6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535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85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c>
          <w:tcPr>
            <w:tcW w:w="567" w:type="dxa"/>
          </w:tcPr>
          <w:p w:rsidR="00D610B6" w:rsidRDefault="00D610B6">
            <w:pPr>
              <w:pStyle w:val="ConsPlusNormal"/>
            </w:pPr>
          </w:p>
        </w:tc>
        <w:tc>
          <w:tcPr>
            <w:tcW w:w="535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3859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left w:val="nil"/>
            <w:insideV w:val="nil"/>
          </w:tblBorders>
        </w:tblPrEx>
        <w:tc>
          <w:tcPr>
            <w:tcW w:w="567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5356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  <w:jc w:val="right"/>
            </w:pPr>
            <w:r>
              <w:t>ИТОГО:</w:t>
            </w:r>
          </w:p>
        </w:tc>
        <w:tc>
          <w:tcPr>
            <w:tcW w:w="3859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ВСЕГО ПО ВИДУ РАСХОДОВ 852:</w:t>
      </w:r>
    </w:p>
    <w:p w:rsidR="00D610B6" w:rsidRDefault="00D610B6">
      <w:pPr>
        <w:sectPr w:rsidR="00D610B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right"/>
        <w:outlineLvl w:val="1"/>
      </w:pPr>
      <w:r>
        <w:t>Приложение N 3</w:t>
      </w:r>
    </w:p>
    <w:p w:rsidR="00D610B6" w:rsidRDefault="00D610B6">
      <w:pPr>
        <w:pStyle w:val="ConsPlusNormal"/>
        <w:jc w:val="right"/>
      </w:pPr>
      <w:r>
        <w:t>к Порядку составления, утверждения</w:t>
      </w:r>
    </w:p>
    <w:p w:rsidR="00D610B6" w:rsidRDefault="00D610B6">
      <w:pPr>
        <w:pStyle w:val="ConsPlusNormal"/>
        <w:jc w:val="right"/>
      </w:pPr>
      <w:r>
        <w:t>и ведения бюджетных смет Министерства финансов</w:t>
      </w:r>
    </w:p>
    <w:p w:rsidR="00D610B6" w:rsidRDefault="00D610B6">
      <w:pPr>
        <w:pStyle w:val="ConsPlusNormal"/>
        <w:jc w:val="right"/>
      </w:pPr>
      <w:r>
        <w:t>Российской Федерации и казенных учреждений,</w:t>
      </w:r>
    </w:p>
    <w:p w:rsidR="00D610B6" w:rsidRDefault="00D610B6">
      <w:pPr>
        <w:pStyle w:val="ConsPlusNormal"/>
        <w:jc w:val="right"/>
      </w:pPr>
      <w:r>
        <w:t>находящихся в ведении Министерства финансов</w:t>
      </w:r>
    </w:p>
    <w:p w:rsidR="00D610B6" w:rsidRDefault="00D610B6">
      <w:pPr>
        <w:pStyle w:val="ConsPlusNormal"/>
        <w:jc w:val="right"/>
      </w:pPr>
      <w:r>
        <w:t xml:space="preserve">Российской Федерации,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D610B6" w:rsidRDefault="00D610B6">
      <w:pPr>
        <w:pStyle w:val="ConsPlusNormal"/>
        <w:jc w:val="right"/>
      </w:pPr>
      <w:r>
        <w:t>Министерства финансов Российской Федерации</w:t>
      </w:r>
    </w:p>
    <w:p w:rsidR="00D610B6" w:rsidRDefault="00D610B6">
      <w:pPr>
        <w:pStyle w:val="ConsPlusNormal"/>
        <w:jc w:val="right"/>
      </w:pPr>
      <w:r>
        <w:t>от 10 декабря 2014 г. N 362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                     УТВЕРЖДАЮ</w:t>
      </w:r>
    </w:p>
    <w:p w:rsidR="00D610B6" w:rsidRDefault="00D610B6">
      <w:pPr>
        <w:pStyle w:val="ConsPlusNonformat"/>
        <w:jc w:val="both"/>
      </w:pPr>
      <w:r>
        <w:t xml:space="preserve">                                ___________________________________________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           </w:t>
      </w:r>
      <w:proofErr w:type="gramStart"/>
      <w:r>
        <w:t>(наименование должностного лица,</w:t>
      </w:r>
      <w:proofErr w:type="gramEnd"/>
    </w:p>
    <w:p w:rsidR="00D610B6" w:rsidRDefault="00D610B6">
      <w:pPr>
        <w:pStyle w:val="ConsPlusNonformat"/>
        <w:jc w:val="both"/>
      </w:pPr>
      <w:r>
        <w:t xml:space="preserve">                                </w:t>
      </w:r>
      <w:proofErr w:type="gramStart"/>
      <w:r>
        <w:t>утверждающего</w:t>
      </w:r>
      <w:proofErr w:type="gramEnd"/>
      <w:r>
        <w:t xml:space="preserve"> бюджетную смету, наименование</w:t>
      </w:r>
    </w:p>
    <w:p w:rsidR="00D610B6" w:rsidRDefault="00D610B6">
      <w:pPr>
        <w:pStyle w:val="ConsPlusNonformat"/>
        <w:jc w:val="both"/>
      </w:pPr>
      <w:r>
        <w:t xml:space="preserve">                                ___________________________________________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        главного распорядителя (распорядителя)</w:t>
      </w:r>
    </w:p>
    <w:p w:rsidR="00D610B6" w:rsidRDefault="00D610B6">
      <w:pPr>
        <w:pStyle w:val="ConsPlusNonformat"/>
        <w:jc w:val="both"/>
      </w:pPr>
      <w:r>
        <w:t xml:space="preserve">                                      бюджетных средств, учреждения)</w:t>
      </w:r>
    </w:p>
    <w:p w:rsidR="00D610B6" w:rsidRDefault="00D610B6">
      <w:pPr>
        <w:pStyle w:val="ConsPlusNonformat"/>
        <w:jc w:val="both"/>
      </w:pPr>
      <w:r>
        <w:t xml:space="preserve">                                _____________ _____________________________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        (подпись)       (расшифровка подписи)</w:t>
      </w:r>
    </w:p>
    <w:p w:rsidR="00D610B6" w:rsidRDefault="00D610B6">
      <w:pPr>
        <w:pStyle w:val="ConsPlusNonformat"/>
        <w:jc w:val="both"/>
      </w:pPr>
      <w:r>
        <w:t xml:space="preserve">                                "__" _______________ 20__ г.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bookmarkStart w:id="4" w:name="P1218"/>
      <w:bookmarkEnd w:id="4"/>
      <w:r>
        <w:t xml:space="preserve">         ИЗМЕНЕНИЕ N _____ ПОКАЗАТЕЛЕЙ БЮДЖЕТНОЙ СМЕТЫ НА 20__ ГОД</w:t>
      </w:r>
    </w:p>
    <w:p w:rsidR="00D610B6" w:rsidRDefault="00D610B6">
      <w:pPr>
        <w:pStyle w:val="ConsPlusNonformat"/>
        <w:jc w:val="both"/>
      </w:pPr>
      <w:r>
        <w:t xml:space="preserve">                  И НА ПЛАНОВЫЙ ПЕРИОД 20</w:t>
      </w:r>
      <w:proofErr w:type="gramStart"/>
      <w:r>
        <w:t>__ И</w:t>
      </w:r>
      <w:proofErr w:type="gramEnd"/>
      <w:r>
        <w:t xml:space="preserve"> 20__ ГОДОВ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┌────────┐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│  КОДЫ 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Форма по ОКУД │0501012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от "__" __________ 20__ г.          Дата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по ОКПО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Получатель бюджетных средств _____________________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Распорядитель бюджетных средств __________________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>Главный распорядитель бюджетных сре</w:t>
      </w:r>
      <w:proofErr w:type="gramStart"/>
      <w:r>
        <w:t>дств __________   Гл</w:t>
      </w:r>
      <w:proofErr w:type="gramEnd"/>
      <w:r>
        <w:t xml:space="preserve">ава по БК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Наименование бюджета                                    по ОКТМО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>Единица измерения: руб.                                  по ОКЕИ │  383  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└────────┘</w:t>
      </w:r>
    </w:p>
    <w:p w:rsidR="00D610B6" w:rsidRDefault="00D610B6">
      <w:pPr>
        <w:pStyle w:val="ConsPlusNormal"/>
        <w:jc w:val="both"/>
      </w:pPr>
    </w:p>
    <w:p w:rsidR="00D610B6" w:rsidRDefault="00D610B6">
      <w:pPr>
        <w:sectPr w:rsidR="00D610B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0"/>
        <w:gridCol w:w="1080"/>
        <w:gridCol w:w="1540"/>
        <w:gridCol w:w="1140"/>
        <w:gridCol w:w="1260"/>
        <w:gridCol w:w="1120"/>
        <w:gridCol w:w="720"/>
        <w:gridCol w:w="720"/>
        <w:gridCol w:w="720"/>
      </w:tblGrid>
      <w:tr w:rsidR="00D610B6">
        <w:tc>
          <w:tcPr>
            <w:tcW w:w="1980" w:type="dxa"/>
            <w:vMerge w:val="restart"/>
            <w:tcBorders>
              <w:lef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6140" w:type="dxa"/>
            <w:gridSpan w:val="5"/>
          </w:tcPr>
          <w:p w:rsidR="00D610B6" w:rsidRDefault="00D610B6">
            <w:pPr>
              <w:pStyle w:val="ConsPlusNormal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2160" w:type="dxa"/>
            <w:gridSpan w:val="3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Сумма изменения</w:t>
            </w:r>
            <w:proofErr w:type="gramStart"/>
            <w:r>
              <w:t xml:space="preserve"> (+/-)</w:t>
            </w:r>
            <w:proofErr w:type="gramEnd"/>
          </w:p>
        </w:tc>
      </w:tr>
      <w:tr w:rsidR="00D610B6">
        <w:tc>
          <w:tcPr>
            <w:tcW w:w="1980" w:type="dxa"/>
            <w:vMerge/>
            <w:tcBorders>
              <w:left w:val="nil"/>
            </w:tcBorders>
          </w:tcPr>
          <w:p w:rsidR="00D610B6" w:rsidRDefault="00D610B6"/>
        </w:tc>
        <w:tc>
          <w:tcPr>
            <w:tcW w:w="1080" w:type="dxa"/>
          </w:tcPr>
          <w:p w:rsidR="00D610B6" w:rsidRDefault="00D610B6">
            <w:pPr>
              <w:pStyle w:val="ConsPlusNormal"/>
              <w:jc w:val="center"/>
            </w:pPr>
            <w:r>
              <w:t>раздела</w:t>
            </w:r>
          </w:p>
        </w:tc>
        <w:tc>
          <w:tcPr>
            <w:tcW w:w="1540" w:type="dxa"/>
          </w:tcPr>
          <w:p w:rsidR="00D610B6" w:rsidRDefault="00D610B6">
            <w:pPr>
              <w:pStyle w:val="ConsPlusNormal"/>
              <w:jc w:val="center"/>
            </w:pPr>
            <w:r>
              <w:t>подраздела</w:t>
            </w:r>
          </w:p>
        </w:tc>
        <w:tc>
          <w:tcPr>
            <w:tcW w:w="1140" w:type="dxa"/>
          </w:tcPr>
          <w:p w:rsidR="00D610B6" w:rsidRDefault="00D610B6">
            <w:pPr>
              <w:pStyle w:val="ConsPlusNormal"/>
              <w:jc w:val="center"/>
            </w:pPr>
            <w:r>
              <w:t>целевой статьи</w:t>
            </w:r>
          </w:p>
        </w:tc>
        <w:tc>
          <w:tcPr>
            <w:tcW w:w="1260" w:type="dxa"/>
          </w:tcPr>
          <w:p w:rsidR="00D610B6" w:rsidRDefault="00D610B6">
            <w:pPr>
              <w:pStyle w:val="ConsPlusNormal"/>
              <w:jc w:val="center"/>
            </w:pPr>
            <w:r>
              <w:t>вида расходов</w:t>
            </w:r>
          </w:p>
        </w:tc>
        <w:tc>
          <w:tcPr>
            <w:tcW w:w="1120" w:type="dxa"/>
          </w:tcPr>
          <w:p w:rsidR="00D610B6" w:rsidRDefault="00D610B6">
            <w:pPr>
              <w:pStyle w:val="ConsPlusNormal"/>
              <w:jc w:val="center"/>
            </w:pPr>
            <w:r>
              <w:t>КОСГУ</w:t>
            </w:r>
          </w:p>
        </w:tc>
        <w:tc>
          <w:tcPr>
            <w:tcW w:w="720" w:type="dxa"/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  <w:tc>
          <w:tcPr>
            <w:tcW w:w="720" w:type="dxa"/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  <w:tc>
          <w:tcPr>
            <w:tcW w:w="720" w:type="dxa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</w:tr>
      <w:tr w:rsidR="00D610B6">
        <w:tc>
          <w:tcPr>
            <w:tcW w:w="1980" w:type="dxa"/>
            <w:tcBorders>
              <w:lef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0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40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0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20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0" w:type="dxa"/>
          </w:tcPr>
          <w:p w:rsidR="00D610B6" w:rsidRDefault="00D610B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0" w:type="dxa"/>
          </w:tcPr>
          <w:p w:rsidR="00D610B6" w:rsidRDefault="00D610B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0" w:type="dxa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9</w:t>
            </w: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80" w:type="dxa"/>
            <w:tcBorders>
              <w:left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4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4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80" w:type="dxa"/>
            <w:tcBorders>
              <w:left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4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4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80" w:type="dxa"/>
            <w:tcBorders>
              <w:left w:val="nil"/>
              <w:bottom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 РАСХОДОВ</w:t>
            </w:r>
          </w:p>
        </w:tc>
        <w:tc>
          <w:tcPr>
            <w:tcW w:w="108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54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4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6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  <w:insideV w:val="nil"/>
          </w:tblBorders>
        </w:tblPrEx>
        <w:tc>
          <w:tcPr>
            <w:tcW w:w="1980" w:type="dxa"/>
            <w:tcBorders>
              <w:top w:val="nil"/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8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54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4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60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2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┌──────────┐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Номер страницы │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├──────────┤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Всего страниц  │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└──────────┘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Руководитель</w:t>
      </w:r>
    </w:p>
    <w:p w:rsidR="00D610B6" w:rsidRDefault="00D610B6">
      <w:pPr>
        <w:pStyle w:val="ConsPlusNonformat"/>
        <w:jc w:val="both"/>
      </w:pPr>
      <w:r>
        <w:t>(уполномоченное лицо)   _____________     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(подпись)          (расшифровка подписи)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Главный бухгалтер</w:t>
      </w:r>
    </w:p>
    <w:p w:rsidR="00D610B6" w:rsidRDefault="00D610B6">
      <w:pPr>
        <w:pStyle w:val="ConsPlusNonformat"/>
        <w:jc w:val="both"/>
      </w:pPr>
      <w:r>
        <w:t>(уполномоченное лицо)   _____________     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(подпись)          (расшифровка подписи)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"__" ____________ 20__ г.</w:t>
      </w:r>
    </w:p>
    <w:p w:rsidR="00D610B6" w:rsidRDefault="00D610B6">
      <w:pPr>
        <w:sectPr w:rsidR="00D610B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right"/>
        <w:outlineLvl w:val="1"/>
      </w:pPr>
      <w:r>
        <w:t>Приложение N 4</w:t>
      </w:r>
    </w:p>
    <w:p w:rsidR="00D610B6" w:rsidRDefault="00D610B6">
      <w:pPr>
        <w:pStyle w:val="ConsPlusNormal"/>
        <w:jc w:val="right"/>
      </w:pPr>
      <w:r>
        <w:t>к Порядку составления, утверждения</w:t>
      </w:r>
    </w:p>
    <w:p w:rsidR="00D610B6" w:rsidRDefault="00D610B6">
      <w:pPr>
        <w:pStyle w:val="ConsPlusNormal"/>
        <w:jc w:val="right"/>
      </w:pPr>
      <w:r>
        <w:t>и ведения бюджетных смет Министерства финансов</w:t>
      </w:r>
    </w:p>
    <w:p w:rsidR="00D610B6" w:rsidRDefault="00D610B6">
      <w:pPr>
        <w:pStyle w:val="ConsPlusNormal"/>
        <w:jc w:val="right"/>
      </w:pPr>
      <w:r>
        <w:t>Российской Федерации и казенных учреждений,</w:t>
      </w:r>
    </w:p>
    <w:p w:rsidR="00D610B6" w:rsidRDefault="00D610B6">
      <w:pPr>
        <w:pStyle w:val="ConsPlusNormal"/>
        <w:jc w:val="right"/>
      </w:pPr>
      <w:r>
        <w:t>находящихся в ведении Министерства финансов</w:t>
      </w:r>
    </w:p>
    <w:p w:rsidR="00D610B6" w:rsidRDefault="00D610B6">
      <w:pPr>
        <w:pStyle w:val="ConsPlusNormal"/>
        <w:jc w:val="right"/>
      </w:pPr>
      <w:r>
        <w:t xml:space="preserve">Российской Федерации, </w:t>
      </w:r>
      <w:proofErr w:type="gramStart"/>
      <w:r>
        <w:t>утвержденному</w:t>
      </w:r>
      <w:proofErr w:type="gramEnd"/>
      <w:r>
        <w:t xml:space="preserve"> приказом</w:t>
      </w:r>
    </w:p>
    <w:p w:rsidR="00D610B6" w:rsidRDefault="00D610B6">
      <w:pPr>
        <w:pStyle w:val="ConsPlusNormal"/>
        <w:jc w:val="right"/>
      </w:pPr>
      <w:r>
        <w:t>Министерства финансов Российской Федерации</w:t>
      </w:r>
    </w:p>
    <w:p w:rsidR="00D610B6" w:rsidRDefault="00D610B6">
      <w:pPr>
        <w:pStyle w:val="ConsPlusNormal"/>
        <w:jc w:val="right"/>
      </w:pPr>
      <w:r>
        <w:t>от 10 декабря 2014 г. N 362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bookmarkStart w:id="5" w:name="P1326"/>
      <w:bookmarkEnd w:id="5"/>
      <w:r>
        <w:t xml:space="preserve">                    ПРОЕКТ БЮДЖЕТНОЙ СМЕТЫ НА 20__ ГОД</w:t>
      </w:r>
    </w:p>
    <w:p w:rsidR="00D610B6" w:rsidRDefault="00D610B6">
      <w:pPr>
        <w:pStyle w:val="ConsPlusNonformat"/>
        <w:jc w:val="both"/>
      </w:pPr>
      <w:r>
        <w:t xml:space="preserve">                  И НА ПЛАНОВЫЙ ПЕРИОД 20</w:t>
      </w:r>
      <w:proofErr w:type="gramStart"/>
      <w:r>
        <w:t>__ И</w:t>
      </w:r>
      <w:proofErr w:type="gramEnd"/>
      <w:r>
        <w:t xml:space="preserve"> 20__ ГОДОВ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┌────────┐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│  КОДЫ 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Форма по ОКУД │0501012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от "__" __________ 20__ г.          Дата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по ОКПО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Получатель бюджетных средств _____________________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Распорядитель бюджетных средств __________________              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>Главный распорядитель бюджетных сре</w:t>
      </w:r>
      <w:proofErr w:type="gramStart"/>
      <w:r>
        <w:t>дств __________   Гл</w:t>
      </w:r>
      <w:proofErr w:type="gramEnd"/>
      <w:r>
        <w:t xml:space="preserve">ава по БК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 xml:space="preserve">Наименование бюджета                                    по ОКТМО │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├────────┤</w:t>
      </w:r>
    </w:p>
    <w:p w:rsidR="00D610B6" w:rsidRDefault="00D610B6">
      <w:pPr>
        <w:pStyle w:val="ConsPlusNonformat"/>
        <w:jc w:val="both"/>
      </w:pPr>
      <w:r>
        <w:t>Единица измерения: руб.                                  по ОКЕИ │  383   │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  └────────┘</w:t>
      </w:r>
    </w:p>
    <w:p w:rsidR="00D610B6" w:rsidRDefault="00D610B6">
      <w:pPr>
        <w:pStyle w:val="ConsPlusNormal"/>
        <w:jc w:val="both"/>
      </w:pPr>
    </w:p>
    <w:p w:rsidR="00D610B6" w:rsidRDefault="00D610B6">
      <w:pPr>
        <w:sectPr w:rsidR="00D610B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right w:val="nil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96"/>
        <w:gridCol w:w="1045"/>
        <w:gridCol w:w="1153"/>
        <w:gridCol w:w="1236"/>
        <w:gridCol w:w="1339"/>
        <w:gridCol w:w="1270"/>
        <w:gridCol w:w="1189"/>
        <w:gridCol w:w="1190"/>
        <w:gridCol w:w="1190"/>
      </w:tblGrid>
      <w:tr w:rsidR="00D610B6">
        <w:tc>
          <w:tcPr>
            <w:tcW w:w="1996" w:type="dxa"/>
            <w:vMerge w:val="restart"/>
            <w:tcBorders>
              <w:lef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6043" w:type="dxa"/>
            <w:gridSpan w:val="5"/>
          </w:tcPr>
          <w:p w:rsidR="00D610B6" w:rsidRDefault="00D610B6">
            <w:pPr>
              <w:pStyle w:val="ConsPlusNormal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3569" w:type="dxa"/>
            <w:gridSpan w:val="3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Сумма</w:t>
            </w:r>
          </w:p>
        </w:tc>
      </w:tr>
      <w:tr w:rsidR="00D610B6">
        <w:tc>
          <w:tcPr>
            <w:tcW w:w="1996" w:type="dxa"/>
            <w:vMerge/>
            <w:tcBorders>
              <w:left w:val="nil"/>
            </w:tcBorders>
          </w:tcPr>
          <w:p w:rsidR="00D610B6" w:rsidRDefault="00D610B6"/>
        </w:tc>
        <w:tc>
          <w:tcPr>
            <w:tcW w:w="1045" w:type="dxa"/>
          </w:tcPr>
          <w:p w:rsidR="00D610B6" w:rsidRDefault="00D610B6">
            <w:pPr>
              <w:pStyle w:val="ConsPlusNormal"/>
              <w:jc w:val="center"/>
            </w:pPr>
            <w:r>
              <w:t>раздела</w:t>
            </w:r>
          </w:p>
        </w:tc>
        <w:tc>
          <w:tcPr>
            <w:tcW w:w="1153" w:type="dxa"/>
          </w:tcPr>
          <w:p w:rsidR="00D610B6" w:rsidRDefault="00D610B6">
            <w:pPr>
              <w:pStyle w:val="ConsPlusNormal"/>
              <w:jc w:val="center"/>
            </w:pPr>
            <w:r>
              <w:t>подраздела</w:t>
            </w:r>
          </w:p>
        </w:tc>
        <w:tc>
          <w:tcPr>
            <w:tcW w:w="1236" w:type="dxa"/>
          </w:tcPr>
          <w:p w:rsidR="00D610B6" w:rsidRDefault="00D610B6">
            <w:pPr>
              <w:pStyle w:val="ConsPlusNormal"/>
              <w:jc w:val="center"/>
            </w:pPr>
            <w:r>
              <w:t>целевой статьи</w:t>
            </w:r>
          </w:p>
        </w:tc>
        <w:tc>
          <w:tcPr>
            <w:tcW w:w="1339" w:type="dxa"/>
          </w:tcPr>
          <w:p w:rsidR="00D610B6" w:rsidRDefault="00D610B6">
            <w:pPr>
              <w:pStyle w:val="ConsPlusNormal"/>
              <w:jc w:val="center"/>
            </w:pPr>
            <w:r>
              <w:t>вида расходов</w:t>
            </w:r>
          </w:p>
        </w:tc>
        <w:tc>
          <w:tcPr>
            <w:tcW w:w="1270" w:type="dxa"/>
          </w:tcPr>
          <w:p w:rsidR="00D610B6" w:rsidRDefault="00D610B6">
            <w:pPr>
              <w:pStyle w:val="ConsPlusNormal"/>
              <w:jc w:val="center"/>
            </w:pPr>
            <w:r>
              <w:t>КОСГУ</w:t>
            </w:r>
          </w:p>
        </w:tc>
        <w:tc>
          <w:tcPr>
            <w:tcW w:w="1189" w:type="dxa"/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  <w:tc>
          <w:tcPr>
            <w:tcW w:w="1190" w:type="dxa"/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  <w:tc>
          <w:tcPr>
            <w:tcW w:w="1190" w:type="dxa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на 20__ год</w:t>
            </w:r>
          </w:p>
        </w:tc>
      </w:tr>
      <w:tr w:rsidR="00D610B6">
        <w:tc>
          <w:tcPr>
            <w:tcW w:w="1996" w:type="dxa"/>
            <w:tcBorders>
              <w:lef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45" w:type="dxa"/>
          </w:tcPr>
          <w:p w:rsidR="00D610B6" w:rsidRDefault="00D610B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53" w:type="dxa"/>
          </w:tcPr>
          <w:p w:rsidR="00D610B6" w:rsidRDefault="00D610B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36" w:type="dxa"/>
          </w:tcPr>
          <w:p w:rsidR="00D610B6" w:rsidRDefault="00D610B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39" w:type="dxa"/>
          </w:tcPr>
          <w:p w:rsidR="00D610B6" w:rsidRDefault="00D610B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70" w:type="dxa"/>
          </w:tcPr>
          <w:p w:rsidR="00D610B6" w:rsidRDefault="00D610B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89" w:type="dxa"/>
          </w:tcPr>
          <w:p w:rsidR="00D610B6" w:rsidRDefault="00D610B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0" w:type="dxa"/>
          </w:tcPr>
          <w:p w:rsidR="00D610B6" w:rsidRDefault="00D610B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90" w:type="dxa"/>
            <w:tcBorders>
              <w:right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9</w:t>
            </w: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96" w:type="dxa"/>
            <w:tcBorders>
              <w:left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96" w:type="dxa"/>
            <w:tcBorders>
              <w:left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</w:tblBorders>
        </w:tblPrEx>
        <w:tc>
          <w:tcPr>
            <w:tcW w:w="1996" w:type="dxa"/>
            <w:tcBorders>
              <w:left w:val="nil"/>
              <w:bottom w:val="nil"/>
            </w:tcBorders>
          </w:tcPr>
          <w:p w:rsidR="00D610B6" w:rsidRDefault="00D610B6">
            <w:pPr>
              <w:pStyle w:val="ConsPlusNormal"/>
              <w:jc w:val="center"/>
            </w:pPr>
            <w:r>
              <w:t>ИТОГО РАСХОДОВ</w:t>
            </w:r>
          </w:p>
        </w:tc>
        <w:tc>
          <w:tcPr>
            <w:tcW w:w="1045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</w:tcPr>
          <w:p w:rsidR="00D610B6" w:rsidRDefault="00D610B6">
            <w:pPr>
              <w:pStyle w:val="ConsPlusNormal"/>
            </w:pPr>
          </w:p>
        </w:tc>
      </w:tr>
      <w:tr w:rsidR="00D610B6">
        <w:tblPrEx>
          <w:tblBorders>
            <w:right w:val="single" w:sz="4" w:space="0" w:color="auto"/>
            <w:insideV w:val="nil"/>
          </w:tblBorders>
        </w:tblPrEx>
        <w:tc>
          <w:tcPr>
            <w:tcW w:w="1996" w:type="dxa"/>
            <w:tcBorders>
              <w:top w:val="nil"/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045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53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36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339" w:type="dxa"/>
            <w:tcBorders>
              <w:bottom w:val="nil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270" w:type="dxa"/>
            <w:tcBorders>
              <w:bottom w:val="nil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89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  <w:tc>
          <w:tcPr>
            <w:tcW w:w="1190" w:type="dxa"/>
            <w:tcBorders>
              <w:left w:val="single" w:sz="4" w:space="0" w:color="auto"/>
              <w:right w:val="single" w:sz="4" w:space="0" w:color="auto"/>
            </w:tcBorders>
          </w:tcPr>
          <w:p w:rsidR="00D610B6" w:rsidRDefault="00D610B6">
            <w:pPr>
              <w:pStyle w:val="ConsPlusNormal"/>
            </w:pPr>
          </w:p>
        </w:tc>
      </w:tr>
    </w:tbl>
    <w:p w:rsidR="00D610B6" w:rsidRDefault="00D610B6">
      <w:pPr>
        <w:pStyle w:val="ConsPlusNormal"/>
        <w:jc w:val="both"/>
      </w:pPr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┌──────────┐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Номер страницы │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├──────────┤</w:t>
      </w:r>
    </w:p>
    <w:p w:rsidR="00D610B6" w:rsidRDefault="00D610B6">
      <w:pPr>
        <w:pStyle w:val="ConsPlusNonformat"/>
        <w:jc w:val="both"/>
      </w:pPr>
      <w:r>
        <w:t xml:space="preserve">                                                Всего страниц  │          </w:t>
      </w:r>
      <w:proofErr w:type="spellStart"/>
      <w:r>
        <w:t>│</w:t>
      </w:r>
      <w:proofErr w:type="spellEnd"/>
    </w:p>
    <w:p w:rsidR="00D610B6" w:rsidRDefault="00D610B6">
      <w:pPr>
        <w:pStyle w:val="ConsPlusNonformat"/>
        <w:jc w:val="both"/>
      </w:pPr>
      <w:r>
        <w:t xml:space="preserve">                                                               └──────────┘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Руководитель учреждения</w:t>
      </w:r>
    </w:p>
    <w:p w:rsidR="00D610B6" w:rsidRDefault="00D610B6">
      <w:pPr>
        <w:pStyle w:val="ConsPlusNonformat"/>
        <w:jc w:val="both"/>
      </w:pPr>
      <w:r>
        <w:t>(уполномоченное лицо)   _____________     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(подпись)          (расшифровка подписи)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Главный бухгалтер</w:t>
      </w:r>
    </w:p>
    <w:p w:rsidR="00D610B6" w:rsidRDefault="00D610B6">
      <w:pPr>
        <w:pStyle w:val="ConsPlusNonformat"/>
        <w:jc w:val="both"/>
      </w:pPr>
      <w:r>
        <w:t>(уполномоченное лицо)   _____________     ___________________________</w:t>
      </w:r>
    </w:p>
    <w:p w:rsidR="00D610B6" w:rsidRDefault="00D610B6">
      <w:pPr>
        <w:pStyle w:val="ConsPlusNonformat"/>
        <w:jc w:val="both"/>
      </w:pPr>
      <w:r>
        <w:t xml:space="preserve">                          (подпись)          (расшифровка подписи)</w:t>
      </w:r>
    </w:p>
    <w:p w:rsidR="00D610B6" w:rsidRDefault="00D610B6">
      <w:pPr>
        <w:pStyle w:val="ConsPlusNonformat"/>
        <w:jc w:val="both"/>
      </w:pPr>
    </w:p>
    <w:p w:rsidR="00D610B6" w:rsidRDefault="00D610B6">
      <w:pPr>
        <w:pStyle w:val="ConsPlusNonformat"/>
        <w:jc w:val="both"/>
      </w:pPr>
      <w:r>
        <w:t>"__" ____________ 20__ г.</w:t>
      </w: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jc w:val="both"/>
      </w:pPr>
    </w:p>
    <w:p w:rsidR="00D610B6" w:rsidRDefault="00D610B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A2B9E" w:rsidRDefault="002A2B9E"/>
    <w:sectPr w:rsidR="002A2B9E" w:rsidSect="00B91CA1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10B6"/>
    <w:rsid w:val="000E064B"/>
    <w:rsid w:val="002A2B9E"/>
    <w:rsid w:val="00336AF1"/>
    <w:rsid w:val="0065120E"/>
    <w:rsid w:val="00D61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B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10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610B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610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610B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610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610B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610B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610B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E4763FA86DEE81C2DF4599B868B88168F44D25F0448BC5749B1247612F855DAB60EF5D9F06A3FC592DEEEB1F4BF07EF3A7D335C8E1K4c2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4E4763FA86DEE81C2DF4599B868B88168F44D25F0448BC5749B1247612F855DAB60EF5D9A0EAFFC592DEEEB1F4BF07EF3A7D335C8E1K4c2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4E4763FA86DEE81C2DF4599B868B88168F44D25F0448BC5749B1247612F855DAB60EF5C9800AAFC592DEEEB1F4BF07EF3A7D335C8E1K4c2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64E4763FA86DEE81C2DF4599B868B88168F44D25F0448BC5749B1247612F855DAB60EF5D9A05ABFC592DEEEB1F4BF07EF3A7D335C8E1K4c2L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64E4763FA86DEE81C2DF4599B868B88168F44D25F0448BC5749B1247612F855DAB60EF5D9F06A3FC592DEEEB1F4BF07EF3A7D335C8E1K4c2L" TargetMode="External"/><Relationship Id="rId9" Type="http://schemas.openxmlformats.org/officeDocument/2006/relationships/hyperlink" Target="consultantplus://offline/ref=64E4763FA86DEE81C2DF4599B868B88169F94C2BFF448BC5749B1247612F855DB960B7529803B5F70A62A8BE10K4c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29</Pages>
  <Words>4422</Words>
  <Characters>25209</Characters>
  <Application>Microsoft Office Word</Application>
  <DocSecurity>0</DocSecurity>
  <Lines>210</Lines>
  <Paragraphs>59</Paragraphs>
  <ScaleCrop>false</ScaleCrop>
  <Company/>
  <LinksUpToDate>false</LinksUpToDate>
  <CharactersWithSpaces>29572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Ств</dc:creator>
  <cp:lastModifiedBy>Ств</cp:lastModifiedBy>
  <cp:revision>3</cp:revision>
  <dcterms:created xsi:type="dcterms:W3CDTF">2020-07-14T11:47:00Z</dcterms:created>
  <dcterms:modified xsi:type="dcterms:W3CDTF">2020-07-14T11:48:00Z</dcterms:modified>
</cp:coreProperties>
</file>