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A90" w:rsidRDefault="00CA2A90">
      <w:pPr>
        <w:pStyle w:val="ConsPlusTitle"/>
        <w:jc w:val="center"/>
        <w:outlineLvl w:val="0"/>
      </w:pPr>
      <w:r>
        <w:t>СОБРАНИЕ ДЕПУТАТОВ ГОРОДА СУДЖИ</w:t>
      </w:r>
    </w:p>
    <w:p w:rsidR="00CA2A90" w:rsidRDefault="00CA2A90">
      <w:pPr>
        <w:pStyle w:val="ConsPlusTitle"/>
        <w:jc w:val="center"/>
      </w:pPr>
      <w:r>
        <w:t>СУДЖАНСКОГО РАЙОНА</w:t>
      </w:r>
    </w:p>
    <w:p w:rsidR="00CA2A90" w:rsidRDefault="00CA2A90">
      <w:pPr>
        <w:pStyle w:val="ConsPlusTitle"/>
        <w:jc w:val="center"/>
      </w:pPr>
      <w:r>
        <w:t>КУРСКОЙ ОБЛАСТИ</w:t>
      </w:r>
    </w:p>
    <w:p w:rsidR="00CA2A90" w:rsidRDefault="00CA2A90">
      <w:pPr>
        <w:pStyle w:val="ConsPlusTitle"/>
        <w:jc w:val="center"/>
      </w:pPr>
    </w:p>
    <w:p w:rsidR="00CA2A90" w:rsidRDefault="00CA2A90">
      <w:pPr>
        <w:pStyle w:val="ConsPlusTitle"/>
        <w:jc w:val="center"/>
      </w:pPr>
      <w:r>
        <w:t>РЕШЕНИЕ</w:t>
      </w:r>
    </w:p>
    <w:p w:rsidR="00CA2A90" w:rsidRDefault="00CA2A90">
      <w:pPr>
        <w:pStyle w:val="ConsPlusTitle"/>
        <w:jc w:val="center"/>
      </w:pPr>
      <w:r>
        <w:t>от 27 декабря 2013 г. N 156</w:t>
      </w:r>
    </w:p>
    <w:p w:rsidR="00CA2A90" w:rsidRDefault="00CA2A90">
      <w:pPr>
        <w:pStyle w:val="ConsPlusTitle"/>
        <w:jc w:val="center"/>
      </w:pPr>
    </w:p>
    <w:p w:rsidR="00CA2A90" w:rsidRDefault="00CA2A90">
      <w:pPr>
        <w:pStyle w:val="ConsPlusTitle"/>
        <w:jc w:val="center"/>
      </w:pPr>
      <w:r>
        <w:t>О СОЗДАНИИ МУНИЦИПАЛЬНОГО ДОРОЖНОГО ФОНДА</w:t>
      </w:r>
    </w:p>
    <w:p w:rsidR="00CA2A90" w:rsidRDefault="00CA2A90">
      <w:pPr>
        <w:pStyle w:val="ConsPlusTitle"/>
        <w:jc w:val="center"/>
      </w:pPr>
      <w:r>
        <w:t>МУНИЦИПАЛЬНОГО ОБРАЗОВАНИЯ "ГОРОД СУДЖА"</w:t>
      </w:r>
    </w:p>
    <w:p w:rsidR="00CA2A90" w:rsidRDefault="00CA2A90">
      <w:pPr>
        <w:pStyle w:val="ConsPlusTitle"/>
        <w:jc w:val="center"/>
      </w:pPr>
      <w:r>
        <w:t>СУДЖАНСКОГО РАЙОНА КУРСКОЙ ОБЛАСТИ</w:t>
      </w:r>
    </w:p>
    <w:p w:rsidR="00CA2A90" w:rsidRDefault="00CA2A90">
      <w:pPr>
        <w:pStyle w:val="ConsPlusNormal"/>
        <w:ind w:firstLine="540"/>
        <w:jc w:val="both"/>
      </w:pPr>
    </w:p>
    <w:p w:rsidR="00CA2A90" w:rsidRDefault="00CA2A90">
      <w:pPr>
        <w:pStyle w:val="ConsPlusNormal"/>
        <w:ind w:firstLine="540"/>
        <w:jc w:val="both"/>
      </w:pPr>
      <w:proofErr w:type="gramStart"/>
      <w:r>
        <w:t xml:space="preserve">В целях финансового обеспечения дорожной деятельности в отношении автомобильных дорог общего пользования местного значения и реализации </w:t>
      </w:r>
      <w:hyperlink r:id="rId4" w:history="1">
        <w:r w:rsidRPr="00CA2A90">
          <w:t>ст. 179.4</w:t>
        </w:r>
      </w:hyperlink>
      <w:r>
        <w:t xml:space="preserve"> Бюджетного кодекса Российской Федерации, а также в соответствии с Федеральными законами от 06.10.2003 </w:t>
      </w:r>
      <w:hyperlink r:id="rId5" w:history="1">
        <w:r w:rsidRPr="00CA2A90">
          <w:t>N 131-ФЗ</w:t>
        </w:r>
      </w:hyperlink>
      <w:r>
        <w:t xml:space="preserve"> "Об общих принципах организации местного самоуправления в Российской Федерации", от 08.11.2007 </w:t>
      </w:r>
      <w:hyperlink r:id="rId6" w:history="1">
        <w:r w:rsidRPr="00CA2A90">
          <w:t>N 257-ФЗ</w:t>
        </w:r>
      </w:hyperlink>
      <w:r>
        <w:t xml:space="preserve"> "Об автомобильных дорогах и дорожной деятельности в Российской Федерации", </w:t>
      </w:r>
      <w:hyperlink r:id="rId7" w:history="1">
        <w:r w:rsidRPr="00CA2A90">
          <w:t>Законом</w:t>
        </w:r>
      </w:hyperlink>
      <w:r>
        <w:t xml:space="preserve"> Курской области от 23</w:t>
      </w:r>
      <w:proofErr w:type="gramEnd"/>
      <w:r>
        <w:t xml:space="preserve"> апреля 2013 года N 33-ЗКО "О внесении изменений и дополнений в Закон Курской области "О дорожном фонде Курской области", согласно </w:t>
      </w:r>
      <w:hyperlink r:id="rId8" w:history="1">
        <w:r w:rsidRPr="00CA2A90">
          <w:t>Уставу</w:t>
        </w:r>
      </w:hyperlink>
      <w:r>
        <w:t xml:space="preserve"> муниципального образования "Город Суджа" Собрание депутатов города Суджи решило:</w:t>
      </w:r>
    </w:p>
    <w:p w:rsidR="00CA2A90" w:rsidRDefault="00CA2A90">
      <w:pPr>
        <w:pStyle w:val="ConsPlusNormal"/>
        <w:spacing w:before="220"/>
        <w:ind w:firstLine="540"/>
        <w:jc w:val="both"/>
      </w:pPr>
      <w:r>
        <w:t>1. Создать муниципальный дорожный фонд муниципального образования "Город Суджа" Суджанского района Курской области.</w:t>
      </w:r>
    </w:p>
    <w:p w:rsidR="00CA2A90" w:rsidRDefault="00CA2A90">
      <w:pPr>
        <w:pStyle w:val="ConsPlusNormal"/>
        <w:spacing w:before="220"/>
        <w:ind w:firstLine="540"/>
        <w:jc w:val="both"/>
      </w:pPr>
      <w:r>
        <w:t xml:space="preserve">2. Утвердить </w:t>
      </w:r>
      <w:hyperlink w:anchor="P30" w:history="1">
        <w:r w:rsidRPr="00CA2A90">
          <w:t>Порядок</w:t>
        </w:r>
      </w:hyperlink>
      <w:r>
        <w:t xml:space="preserve"> формирования и использования бюджетных ассигнований муниципального дорожного фонда муниципального образования "Город Суджа" Суджанского района Курской области (приложение).</w:t>
      </w:r>
    </w:p>
    <w:p w:rsidR="00CA2A90" w:rsidRDefault="00CA2A90">
      <w:pPr>
        <w:pStyle w:val="ConsPlusNormal"/>
        <w:spacing w:before="220"/>
        <w:ind w:firstLine="540"/>
        <w:jc w:val="both"/>
      </w:pPr>
      <w:r>
        <w:t>3. Настоящее решение вступает в силу со дня подписания и распространяется на правоотношения, возникающие с 1 января 2014 года.</w:t>
      </w:r>
    </w:p>
    <w:p w:rsidR="00CA2A90" w:rsidRDefault="00CA2A90">
      <w:pPr>
        <w:pStyle w:val="ConsPlusNormal"/>
        <w:ind w:firstLine="540"/>
        <w:jc w:val="both"/>
      </w:pPr>
    </w:p>
    <w:p w:rsidR="00CA2A90" w:rsidRDefault="00CA2A90">
      <w:pPr>
        <w:pStyle w:val="ConsPlusNormal"/>
        <w:jc w:val="right"/>
      </w:pPr>
      <w:r>
        <w:t>Глава города</w:t>
      </w:r>
    </w:p>
    <w:p w:rsidR="00CA2A90" w:rsidRDefault="00CA2A90">
      <w:pPr>
        <w:pStyle w:val="ConsPlusNormal"/>
        <w:jc w:val="right"/>
      </w:pPr>
      <w:r>
        <w:t>В.М.</w:t>
      </w:r>
      <w:proofErr w:type="gramStart"/>
      <w:r>
        <w:t>ШМАТКОВ</w:t>
      </w:r>
      <w:proofErr w:type="gramEnd"/>
    </w:p>
    <w:p w:rsidR="00CA2A90" w:rsidRDefault="00CA2A90">
      <w:pPr>
        <w:pStyle w:val="ConsPlusNormal"/>
        <w:ind w:firstLine="540"/>
        <w:jc w:val="both"/>
      </w:pPr>
    </w:p>
    <w:p w:rsidR="00CA2A90" w:rsidRDefault="00CA2A90">
      <w:pPr>
        <w:pStyle w:val="ConsPlusNormal"/>
        <w:ind w:firstLine="540"/>
        <w:jc w:val="both"/>
      </w:pPr>
    </w:p>
    <w:p w:rsidR="00CA2A90" w:rsidRDefault="00CA2A90">
      <w:pPr>
        <w:pStyle w:val="ConsPlusNormal"/>
        <w:ind w:firstLine="540"/>
        <w:jc w:val="both"/>
      </w:pPr>
    </w:p>
    <w:p w:rsidR="00CA2A90" w:rsidRDefault="00CA2A90">
      <w:pPr>
        <w:pStyle w:val="ConsPlusNormal"/>
        <w:ind w:firstLine="540"/>
        <w:jc w:val="both"/>
      </w:pPr>
    </w:p>
    <w:p w:rsidR="00CA2A90" w:rsidRDefault="00CA2A90">
      <w:pPr>
        <w:pStyle w:val="ConsPlusNormal"/>
        <w:ind w:firstLine="540"/>
        <w:jc w:val="both"/>
      </w:pPr>
    </w:p>
    <w:p w:rsidR="00F26A20" w:rsidRDefault="00F26A20">
      <w:pPr>
        <w:rPr>
          <w:rFonts w:ascii="Calibri" w:eastAsia="Times New Roman" w:hAnsi="Calibri" w:cs="Calibri"/>
          <w:szCs w:val="20"/>
          <w:lang w:eastAsia="ru-RU"/>
        </w:rPr>
      </w:pPr>
      <w:r>
        <w:br w:type="page"/>
      </w:r>
    </w:p>
    <w:p w:rsidR="00CA2A90" w:rsidRDefault="00CA2A90">
      <w:pPr>
        <w:pStyle w:val="ConsPlusNormal"/>
        <w:jc w:val="right"/>
        <w:outlineLvl w:val="0"/>
      </w:pPr>
      <w:r>
        <w:lastRenderedPageBreak/>
        <w:t>Приложение</w:t>
      </w:r>
    </w:p>
    <w:p w:rsidR="00CA2A90" w:rsidRDefault="00CA2A90">
      <w:pPr>
        <w:pStyle w:val="ConsPlusNormal"/>
        <w:jc w:val="right"/>
      </w:pPr>
      <w:r>
        <w:t>к решению</w:t>
      </w:r>
    </w:p>
    <w:p w:rsidR="00CA2A90" w:rsidRDefault="00CA2A90">
      <w:pPr>
        <w:pStyle w:val="ConsPlusNormal"/>
        <w:jc w:val="right"/>
      </w:pPr>
      <w:r>
        <w:t>Представительного Собрания</w:t>
      </w:r>
    </w:p>
    <w:p w:rsidR="00CA2A90" w:rsidRDefault="00CA2A90">
      <w:pPr>
        <w:pStyle w:val="ConsPlusNormal"/>
        <w:jc w:val="right"/>
      </w:pPr>
      <w:r>
        <w:t>Суджанского района Курской области</w:t>
      </w:r>
    </w:p>
    <w:p w:rsidR="00CA2A90" w:rsidRDefault="00CA2A90">
      <w:pPr>
        <w:pStyle w:val="ConsPlusNormal"/>
        <w:jc w:val="right"/>
      </w:pPr>
      <w:r>
        <w:t>от 27 декабря 2013 г. N 156</w:t>
      </w:r>
    </w:p>
    <w:p w:rsidR="00CA2A90" w:rsidRDefault="00CA2A90">
      <w:pPr>
        <w:pStyle w:val="ConsPlusNormal"/>
        <w:ind w:firstLine="540"/>
        <w:jc w:val="both"/>
      </w:pPr>
    </w:p>
    <w:p w:rsidR="00CA2A90" w:rsidRDefault="00CA2A90">
      <w:pPr>
        <w:pStyle w:val="ConsPlusTitle"/>
        <w:jc w:val="center"/>
      </w:pPr>
      <w:bookmarkStart w:id="0" w:name="P30"/>
      <w:bookmarkEnd w:id="0"/>
      <w:r>
        <w:t>ПОРЯДОК</w:t>
      </w:r>
    </w:p>
    <w:p w:rsidR="00CA2A90" w:rsidRDefault="00CA2A90">
      <w:pPr>
        <w:pStyle w:val="ConsPlusTitle"/>
        <w:jc w:val="center"/>
      </w:pPr>
      <w:r>
        <w:t>ФОРМИРОВАНИЯ И ИСПОЛЬЗОВАНИЯ БЮДЖЕТНЫХ АССИГНОВАНИЙ</w:t>
      </w:r>
    </w:p>
    <w:p w:rsidR="00CA2A90" w:rsidRDefault="00CA2A90">
      <w:pPr>
        <w:pStyle w:val="ConsPlusTitle"/>
        <w:jc w:val="center"/>
      </w:pPr>
      <w:r>
        <w:t>МУНИЦИПАЛЬНОГО ДОРОЖНОГО ФОНДА МУНИЦИПАЛЬНОГО ОБРАЗОВАНИЯ</w:t>
      </w:r>
    </w:p>
    <w:p w:rsidR="00CA2A90" w:rsidRDefault="00CA2A90">
      <w:pPr>
        <w:pStyle w:val="ConsPlusTitle"/>
        <w:jc w:val="center"/>
      </w:pPr>
      <w:r>
        <w:t>"ГОРОД СУДЖА" СУДЖАНСКОГО РАЙОНА КУРСКОЙ ОБЛАСТИ</w:t>
      </w:r>
    </w:p>
    <w:p w:rsidR="00CA2A90" w:rsidRDefault="00CA2A90">
      <w:pPr>
        <w:pStyle w:val="ConsPlusNormal"/>
        <w:ind w:firstLine="540"/>
        <w:jc w:val="both"/>
      </w:pPr>
    </w:p>
    <w:p w:rsidR="00CA2A90" w:rsidRDefault="00CA2A90">
      <w:pPr>
        <w:pStyle w:val="ConsPlusNormal"/>
        <w:ind w:firstLine="540"/>
        <w:jc w:val="both"/>
      </w:pPr>
      <w:r>
        <w:t xml:space="preserve">1. Настоящий Порядок формирования и использования бюджетных ассигнований муниципального дорожного фонда муниципального образования "Город Суджа" Суджанского района Курской области разработан в соответствии с </w:t>
      </w:r>
      <w:hyperlink r:id="rId9" w:history="1">
        <w:proofErr w:type="gramStart"/>
        <w:r w:rsidRPr="00CA2A90">
          <w:t>ч</w:t>
        </w:r>
        <w:proofErr w:type="gramEnd"/>
        <w:r w:rsidRPr="00CA2A90">
          <w:t>. 5 ст. 179.4</w:t>
        </w:r>
      </w:hyperlink>
      <w:r>
        <w:t xml:space="preserve"> Бюджетного кодекса Российской Федерации и определяет порядок формирования и использования муниципального дорожного фонда муниципального образования "Город Суджа" Суджанского района Курской области.</w:t>
      </w:r>
    </w:p>
    <w:p w:rsidR="00CA2A90" w:rsidRDefault="00CA2A90">
      <w:pPr>
        <w:pStyle w:val="ConsPlusNormal"/>
        <w:spacing w:before="220"/>
        <w:ind w:firstLine="540"/>
        <w:jc w:val="both"/>
      </w:pPr>
      <w:r>
        <w:t>Муниципальный дорожный фонд муниципального образования "Город Суджа" Суджанского района Курской области (далее - дорожный фонд) - часть средств бюджета муниципального образования "Город Суджа" Суджанского района Курской области,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муниципального образования "Город Суджа" Суджанского района Курской области.</w:t>
      </w:r>
    </w:p>
    <w:p w:rsidR="00CA2A90" w:rsidRDefault="00CA2A90">
      <w:pPr>
        <w:pStyle w:val="ConsPlusNormal"/>
        <w:spacing w:before="220"/>
        <w:ind w:firstLine="540"/>
        <w:jc w:val="both"/>
      </w:pPr>
      <w:r>
        <w:t>2. Средства дорожного фонда имеют целевое назначение и не подлежат изъятию на расходование на цели, не связанные с обеспечением дорожной деятельности.</w:t>
      </w:r>
    </w:p>
    <w:p w:rsidR="00CA2A90" w:rsidRDefault="00CA2A90">
      <w:pPr>
        <w:pStyle w:val="ConsPlusNormal"/>
        <w:spacing w:before="220"/>
        <w:ind w:firstLine="540"/>
        <w:jc w:val="both"/>
      </w:pPr>
      <w:r>
        <w:t xml:space="preserve">Объем бюджетных ассигнований дорожного фонда утверждается решением Собрания депутатов города Суджи о бюджете муниципального образования "Город Суджа" Суджанского района Курской области на очередной финансовый год и плановый период в размере не менее прогнозируемого объема доходов </w:t>
      </w:r>
      <w:proofErr w:type="gramStart"/>
      <w:r>
        <w:t>от</w:t>
      </w:r>
      <w:proofErr w:type="gramEnd"/>
      <w:r>
        <w:t>:</w:t>
      </w:r>
    </w:p>
    <w:p w:rsidR="00CA2A90" w:rsidRDefault="00CA2A90">
      <w:pPr>
        <w:pStyle w:val="ConsPlusNormal"/>
        <w:spacing w:before="220"/>
        <w:ind w:firstLine="540"/>
        <w:jc w:val="both"/>
      </w:pPr>
      <w:r>
        <w:t>- акцизов на автомобильный бензин, прямогонный бензин, дизельное топливо, моторные масла для дизельных и (или) карбюраторных (инженерных) двигателей, производимые на территории Российской Федерации, подлежащих зачислению в местный бюджет;</w:t>
      </w:r>
    </w:p>
    <w:p w:rsidR="00CA2A90" w:rsidRDefault="00CA2A90">
      <w:pPr>
        <w:pStyle w:val="ConsPlusNormal"/>
        <w:spacing w:before="220"/>
        <w:ind w:firstLine="540"/>
        <w:jc w:val="both"/>
      </w:pPr>
      <w:r>
        <w:t>- платы в счет возмещения вреда, причиняемого автомобильным дорогам местного значения транспортными средствами, осуществляющими перевозки тяжеловесных и (или) крупногабаритных грузов;</w:t>
      </w:r>
    </w:p>
    <w:p w:rsidR="00CA2A90" w:rsidRDefault="00CA2A90">
      <w:pPr>
        <w:pStyle w:val="ConsPlusNormal"/>
        <w:spacing w:before="220"/>
        <w:ind w:firstLine="540"/>
        <w:jc w:val="both"/>
      </w:pPr>
      <w:r>
        <w:t>- платы за оказание услуг по присоединению объектов дорожного сервиса к автомобильным дорогам общего пользования местного значения;</w:t>
      </w:r>
    </w:p>
    <w:p w:rsidR="00CA2A90" w:rsidRDefault="00CA2A90">
      <w:pPr>
        <w:pStyle w:val="ConsPlusNormal"/>
        <w:spacing w:before="220"/>
        <w:ind w:firstLine="540"/>
        <w:jc w:val="both"/>
      </w:pPr>
      <w:r>
        <w:t>- использования имущества, входящего в состав автомобильных дорог общего пользования местного значения муниципального образования "Город Суджа" Суджанского района Курской области;</w:t>
      </w:r>
    </w:p>
    <w:p w:rsidR="00CA2A90" w:rsidRDefault="00CA2A90">
      <w:pPr>
        <w:pStyle w:val="ConsPlusNormal"/>
        <w:spacing w:before="220"/>
        <w:ind w:firstLine="540"/>
        <w:jc w:val="both"/>
      </w:pPr>
      <w:r>
        <w:t>- бюджетных кредитов на финансовое обеспечение дорожной деятельности, в том числе на строительство (реконструкцию), капитальный ремонт, ремонт и содержание автомобильных дорог общего пользования местного значения;</w:t>
      </w:r>
    </w:p>
    <w:p w:rsidR="00CA2A90" w:rsidRDefault="00CA2A90">
      <w:pPr>
        <w:pStyle w:val="ConsPlusNormal"/>
        <w:spacing w:before="220"/>
        <w:ind w:firstLine="540"/>
        <w:jc w:val="both"/>
      </w:pPr>
      <w:r>
        <w:t>- поступлений в виде субсидий из бюджетов бюджетной системы Российской Федерации на финансовое обеспечение дорожной деятельности;</w:t>
      </w:r>
    </w:p>
    <w:p w:rsidR="00CA2A90" w:rsidRDefault="00CA2A90">
      <w:pPr>
        <w:pStyle w:val="ConsPlusNormal"/>
        <w:spacing w:before="220"/>
        <w:ind w:firstLine="540"/>
        <w:jc w:val="both"/>
      </w:pPr>
      <w:r>
        <w:t xml:space="preserve">- безвозмездных поступлений от физических и юридических лиц на финансовое </w:t>
      </w:r>
      <w:r>
        <w:lastRenderedPageBreak/>
        <w:t>обеспечение дорожной деятельности, в том числе добровольных пожертвований.</w:t>
      </w:r>
    </w:p>
    <w:p w:rsidR="00CA2A90" w:rsidRDefault="00CA2A90">
      <w:pPr>
        <w:pStyle w:val="ConsPlusNormal"/>
        <w:spacing w:before="220"/>
        <w:ind w:firstLine="540"/>
        <w:jc w:val="both"/>
      </w:pPr>
      <w:r>
        <w:t>5. Средства дорожного фонда направляются на дорожную деятельность в отношении автомобильных дорог местного значения:</w:t>
      </w:r>
    </w:p>
    <w:p w:rsidR="00CA2A90" w:rsidRDefault="00CA2A90">
      <w:pPr>
        <w:pStyle w:val="ConsPlusNormal"/>
        <w:spacing w:before="220"/>
        <w:ind w:firstLine="540"/>
        <w:jc w:val="both"/>
      </w:pPr>
      <w:r>
        <w:t>1) выполнение работ по капитальному ремонту, ремонту и содержанию автомобильных дорог общего пользования местного значения муниципального образования "Город Суджа" и искусственных сооружений на них (включая разработку проектной документации и проведение необходимых экспертиз);</w:t>
      </w:r>
    </w:p>
    <w:p w:rsidR="00CA2A90" w:rsidRDefault="00CA2A90">
      <w:pPr>
        <w:pStyle w:val="ConsPlusNormal"/>
        <w:spacing w:before="220"/>
        <w:ind w:firstLine="540"/>
        <w:jc w:val="both"/>
      </w:pPr>
      <w:r>
        <w:t>2) проектирование и строительство (реконструкцию) автомобильных дорог общего пользования местного значения с твердым покрытием (включая разработку проектной документации и проведение необходимых экспертиз);</w:t>
      </w:r>
    </w:p>
    <w:p w:rsidR="00CA2A90" w:rsidRDefault="00CA2A90">
      <w:pPr>
        <w:pStyle w:val="ConsPlusNormal"/>
        <w:spacing w:before="220"/>
        <w:ind w:firstLine="540"/>
        <w:jc w:val="both"/>
      </w:pPr>
      <w:r>
        <w:t>3) обустройство автомобильных дорог общего пользования местного значения в целях повышения безопасности дорожного движения;</w:t>
      </w:r>
    </w:p>
    <w:p w:rsidR="00CA2A90" w:rsidRDefault="00CA2A90">
      <w:pPr>
        <w:pStyle w:val="ConsPlusNormal"/>
        <w:spacing w:before="220"/>
        <w:ind w:firstLine="540"/>
        <w:jc w:val="both"/>
      </w:pPr>
      <w:r>
        <w:t>4) погашение задолженности по бюджетным кредитам, полученным муниципальным образованием "Город Суджа" Суджанского района Курской области из областного бюджета на строительство (реконструкцию), капитальный ремонт, ремонт и содержание автомобильных дорог общего пользования местного значения и осуществление расходов на обслуживание долговых обязательств, связанных с использованием указанных кредитов.</w:t>
      </w:r>
    </w:p>
    <w:p w:rsidR="00CA2A90" w:rsidRDefault="00CA2A90">
      <w:pPr>
        <w:pStyle w:val="ConsPlusNormal"/>
        <w:spacing w:before="280"/>
        <w:ind w:firstLine="540"/>
        <w:jc w:val="both"/>
      </w:pPr>
      <w:r>
        <w:t xml:space="preserve">6. Бюджетные ассигнования муниципального дорожного фонда муниципального образования "Город Суджа" Суджанского района Курской области, не использованные в текущем финансовом году, направляются на увеличение бюджетных ассигнований муниципального дорожного фонда муниципального образования "Город Суджа" </w:t>
      </w:r>
      <w:r w:rsidR="00F26A20">
        <w:t xml:space="preserve">Суджанского </w:t>
      </w:r>
      <w:r>
        <w:t>района  Курской области в очередном финансовом году.</w:t>
      </w:r>
    </w:p>
    <w:p w:rsidR="00CA2A90" w:rsidRDefault="00CA2A90">
      <w:pPr>
        <w:pStyle w:val="ConsPlusNormal"/>
        <w:spacing w:before="220"/>
        <w:ind w:firstLine="540"/>
        <w:jc w:val="both"/>
      </w:pPr>
      <w:r>
        <w:t>7. Отчет об использовании бюджетных ассигнований дорожного фонда формируется в составе бюджетной отчетности об исполнении бюджета муниципального образования "Город Суджа" Суджанского района" Курской области.</w:t>
      </w:r>
    </w:p>
    <w:p w:rsidR="00CA2A90" w:rsidRDefault="00CA2A90">
      <w:pPr>
        <w:pStyle w:val="ConsPlusNormal"/>
        <w:ind w:firstLine="540"/>
        <w:jc w:val="both"/>
      </w:pPr>
    </w:p>
    <w:p w:rsidR="00CA2A90" w:rsidRDefault="00CA2A90">
      <w:pPr>
        <w:pStyle w:val="ConsPlusNormal"/>
        <w:ind w:firstLine="540"/>
        <w:jc w:val="both"/>
      </w:pPr>
    </w:p>
    <w:p w:rsidR="00493769" w:rsidRDefault="00493769"/>
    <w:sectPr w:rsidR="00493769" w:rsidSect="00955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A2A90"/>
    <w:rsid w:val="00493769"/>
    <w:rsid w:val="00CA2A90"/>
    <w:rsid w:val="00F26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A2A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A2A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A2A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7D40098B85CBA94E6ABEC189FC26F2618494987F03118488CE3024445CED0037F8B05AA62FF373E5792B0F1902F100A3Cp7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7D40098B85CBA94E6ABEC189FC26F2618494987F4331C488DE3024445CED0037F8B05AA62FF373E5792B0F1902F100A3Cp7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7D40098B85CBA94E6ABF21589AE352A1C46118DF137131AD9BC591912C7DA542AC404F627A2243F5C92B2F28C32pDL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47D40098B85CBA94E6ABF21589AE352A1C46158AF433131AD9BC591912C7DA542AC404F627A2243F5C92B2F28C32pDL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47D40098B85CBA94E6ABF21589AE352A1C401083F23C131AD9BC591912C7DA5438C45CF823AD3A340BDDF4A7832C1816C737D6CA990F34p4L" TargetMode="External"/><Relationship Id="rId9" Type="http://schemas.openxmlformats.org/officeDocument/2006/relationships/hyperlink" Target="consultantplus://offline/ref=47D40098B85CBA94E6ABF21589AE352A1C401083F23C131AD9BC591912C7DA5438C45CF823AD3A340BDDF4A7832C1816C737D6CA990F34p4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1015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Ств</dc:creator>
  <cp:lastModifiedBy>Ств</cp:lastModifiedBy>
  <cp:revision>1</cp:revision>
  <dcterms:created xsi:type="dcterms:W3CDTF">2020-03-18T11:41:00Z</dcterms:created>
  <dcterms:modified xsi:type="dcterms:W3CDTF">2020-03-18T11:54:00Z</dcterms:modified>
</cp:coreProperties>
</file>