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BA6" w:rsidRPr="00987555" w:rsidRDefault="00D46BA6" w:rsidP="002F63A9">
      <w:pPr>
        <w:pStyle w:val="a3"/>
        <w:widowControl w:val="0"/>
        <w:spacing w:before="0" w:beforeAutospacing="0" w:after="0" w:afterAutospacing="0"/>
        <w:ind w:firstLine="708"/>
        <w:jc w:val="center"/>
        <w:rPr>
          <w:rStyle w:val="news-title"/>
          <w:b/>
          <w:sz w:val="27"/>
          <w:szCs w:val="27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21030" w:rsidRPr="00987555" w:rsidTr="00C23D8D">
        <w:tc>
          <w:tcPr>
            <w:tcW w:w="4785" w:type="dxa"/>
          </w:tcPr>
          <w:p w:rsidR="00821030" w:rsidRPr="00987555" w:rsidRDefault="00821030" w:rsidP="00C23D8D">
            <w:pPr>
              <w:spacing w:before="360" w:after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75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71750" cy="1057275"/>
                  <wp:effectExtent l="19050" t="0" r="0" b="0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87555" w:rsidRPr="00987555" w:rsidRDefault="00987555" w:rsidP="00987555">
            <w:pPr>
              <w:pStyle w:val="ConsPlusTitle"/>
              <w:jc w:val="center"/>
              <w:outlineLvl w:val="1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D6922" w:rsidRPr="00FD6922" w:rsidRDefault="00FD6922" w:rsidP="00FD6922">
            <w:pPr>
              <w:pStyle w:val="ConsPlusTitle"/>
              <w:jc w:val="center"/>
              <w:outlineLvl w:val="1"/>
              <w:rPr>
                <w:rFonts w:ascii="Times New Roman" w:hAnsi="Times New Roman" w:cs="Times New Roman"/>
                <w:sz w:val="32"/>
                <w:szCs w:val="32"/>
              </w:rPr>
            </w:pPr>
            <w:r w:rsidRPr="00FD6922">
              <w:rPr>
                <w:rFonts w:ascii="Times New Roman" w:hAnsi="Times New Roman" w:cs="Times New Roman"/>
                <w:sz w:val="32"/>
                <w:szCs w:val="32"/>
              </w:rPr>
              <w:t>Как зарегистрировать право на объект недвижимого имущества, возведенный на садовом земельном участке</w:t>
            </w:r>
          </w:p>
          <w:p w:rsidR="00821030" w:rsidRPr="00987555" w:rsidRDefault="00821030" w:rsidP="00FD6922">
            <w:pPr>
              <w:pStyle w:val="ConsPlusTitle"/>
              <w:jc w:val="center"/>
              <w:outlineLvl w:val="1"/>
              <w:rPr>
                <w:b w:val="0"/>
                <w:sz w:val="32"/>
                <w:szCs w:val="32"/>
              </w:rPr>
            </w:pPr>
          </w:p>
        </w:tc>
      </w:tr>
    </w:tbl>
    <w:p w:rsidR="002F63A9" w:rsidRPr="00987555" w:rsidRDefault="00821030" w:rsidP="002F63A9">
      <w:pPr>
        <w:pStyle w:val="a3"/>
        <w:widowControl w:val="0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987555">
        <w:rPr>
          <w:b/>
          <w:sz w:val="28"/>
          <w:szCs w:val="28"/>
        </w:rPr>
        <w:t xml:space="preserve">Управление </w:t>
      </w:r>
      <w:proofErr w:type="spellStart"/>
      <w:r w:rsidRPr="00987555">
        <w:rPr>
          <w:b/>
          <w:sz w:val="28"/>
          <w:szCs w:val="28"/>
        </w:rPr>
        <w:t>Росреестра</w:t>
      </w:r>
      <w:proofErr w:type="spellEnd"/>
      <w:r w:rsidRPr="00987555">
        <w:rPr>
          <w:b/>
          <w:sz w:val="28"/>
          <w:szCs w:val="28"/>
        </w:rPr>
        <w:t xml:space="preserve"> по Курской области информирует</w:t>
      </w:r>
    </w:p>
    <w:p w:rsidR="00987555" w:rsidRPr="00987555" w:rsidRDefault="00987555" w:rsidP="00987555">
      <w:pPr>
        <w:pStyle w:val="ConsPlusNormal"/>
        <w:jc w:val="both"/>
      </w:pPr>
    </w:p>
    <w:p w:rsidR="00FD6922" w:rsidRPr="00FD6922" w:rsidRDefault="00FD6922" w:rsidP="00FD69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6922">
        <w:rPr>
          <w:rFonts w:ascii="Times New Roman" w:hAnsi="Times New Roman" w:cs="Times New Roman"/>
          <w:sz w:val="28"/>
          <w:szCs w:val="28"/>
        </w:rPr>
        <w:t>В соответствии с пунктом 1 части 17 статьи 51 Градостроительного кодекса Российской Федерации для строительства объектов недвижимости на земельных участках, предназначенных для садоводства или для ведения дачного хозяйства, выдача разрешения на строительство не требуется.</w:t>
      </w:r>
    </w:p>
    <w:p w:rsidR="00FD6922" w:rsidRPr="00FD6922" w:rsidRDefault="00FD6922" w:rsidP="00FD69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6922">
        <w:rPr>
          <w:rFonts w:ascii="Times New Roman" w:hAnsi="Times New Roman" w:cs="Times New Roman"/>
          <w:sz w:val="28"/>
          <w:szCs w:val="28"/>
        </w:rPr>
        <w:t>В соответствии с пунктом 1 части 3 статьи 14 Федерального закона от 13 июля 2015 г. № 218-ФЗ «О государственной регистрации недвижимости» (далее - Закон N 218-ФЗ) в связи с созданием объекта недвижимости государственный кадастровый учет и государственная регистрация прав осуществляются одновременно. Пунктом 7 части 2 статьи 14 Закона № 218-ФЗ определено, что одним из документов - оснований для осуществления государственного кадастрового учета и государственной регистрации прав на созданный объект недвижимости помимо заявления заинтересованного лица является технический план объекта недвижимости.</w:t>
      </w:r>
    </w:p>
    <w:p w:rsidR="00FD6922" w:rsidRPr="00FD6922" w:rsidRDefault="00FD6922" w:rsidP="00FD69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6922">
        <w:rPr>
          <w:rFonts w:ascii="Times New Roman" w:hAnsi="Times New Roman" w:cs="Times New Roman"/>
          <w:sz w:val="28"/>
          <w:szCs w:val="28"/>
        </w:rPr>
        <w:t xml:space="preserve">Кроме того, </w:t>
      </w:r>
      <w:hyperlink r:id="rId6" w:tooltip="Федеральный закон от 13.07.2015 N 218-ФЗ (ред. от 25.12.2018) &quot;О государственной регистрации недвижимости&quot; (с изм. и доп., вступ. в силу с 01.01.2019){КонсультантПлюс}" w:history="1">
        <w:r w:rsidRPr="00FD6922">
          <w:rPr>
            <w:rFonts w:ascii="Times New Roman" w:hAnsi="Times New Roman" w:cs="Times New Roman"/>
            <w:color w:val="0000FF"/>
            <w:sz w:val="28"/>
            <w:szCs w:val="28"/>
          </w:rPr>
          <w:t>частью 10 статьи 40</w:t>
        </w:r>
      </w:hyperlink>
      <w:r w:rsidRPr="00FD6922">
        <w:rPr>
          <w:rFonts w:ascii="Times New Roman" w:hAnsi="Times New Roman" w:cs="Times New Roman"/>
          <w:sz w:val="28"/>
          <w:szCs w:val="28"/>
        </w:rPr>
        <w:t xml:space="preserve"> Закона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D6922">
        <w:rPr>
          <w:rFonts w:ascii="Times New Roman" w:hAnsi="Times New Roman" w:cs="Times New Roman"/>
          <w:sz w:val="28"/>
          <w:szCs w:val="28"/>
        </w:rPr>
        <w:t xml:space="preserve"> 218-ФЗ установлено, что государственный кадастровый учет и государственная регистрация прав на созданные здание или сооружение, для строительства которого в соответствии с федеральными законами не требуется разрешение на строительство осуществляются на основании технического плана такого объекта недвижимости и правоустанавливающего документа на земельный участок, на котором расположен такой объект недвижимости.</w:t>
      </w:r>
      <w:proofErr w:type="gramEnd"/>
    </w:p>
    <w:p w:rsidR="00FD6922" w:rsidRPr="00FD6922" w:rsidRDefault="00FD6922" w:rsidP="00FD69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6922">
        <w:rPr>
          <w:rFonts w:ascii="Times New Roman" w:hAnsi="Times New Roman" w:cs="Times New Roman"/>
          <w:sz w:val="28"/>
          <w:szCs w:val="28"/>
        </w:rPr>
        <w:t xml:space="preserve">Согласно части 11 статьи 24 Закона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D6922">
        <w:rPr>
          <w:rFonts w:ascii="Times New Roman" w:hAnsi="Times New Roman" w:cs="Times New Roman"/>
          <w:sz w:val="28"/>
          <w:szCs w:val="28"/>
        </w:rPr>
        <w:t xml:space="preserve"> 218-ФЗ, если законодательством Российской Федерации в отношении объектов недвижимости не предусмотрены подготовка и (или) выдача разрешения на строительство и проектной документации, соответствующие сведения указываются в техническом плане на основании декларации, составленной и заверенной правообладателем объекта недвижимости. В отношении созданного объекта недвижимости декларация составляется и заверяется правообладателем земельного участка, на котором находится такой объект недвижимости.</w:t>
      </w:r>
    </w:p>
    <w:p w:rsidR="00FD6922" w:rsidRPr="00FD6922" w:rsidRDefault="00FD6922" w:rsidP="00FD69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6922">
        <w:rPr>
          <w:rFonts w:ascii="Times New Roman" w:hAnsi="Times New Roman" w:cs="Times New Roman"/>
          <w:sz w:val="28"/>
          <w:szCs w:val="28"/>
        </w:rPr>
        <w:t xml:space="preserve">Таким образом, в настоящее время Законом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D6922">
        <w:rPr>
          <w:rFonts w:ascii="Times New Roman" w:hAnsi="Times New Roman" w:cs="Times New Roman"/>
          <w:sz w:val="28"/>
          <w:szCs w:val="28"/>
        </w:rPr>
        <w:t xml:space="preserve"> 218-ФЗ для лиц, которым принадлежат земельные участки, предназначенные для садоводства или для ведения дачного хозяйства, установлен упрощенный (по сравнению с общим порядком) порядок государственного кадастрового учета и государственной регистрации прав на созданные объекты недвижимости.</w:t>
      </w:r>
    </w:p>
    <w:p w:rsidR="00FD6922" w:rsidRPr="00FD6922" w:rsidRDefault="00FD6922" w:rsidP="00FD69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692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7" w:tooltip="Федеральный закон от 15.04.1998 N 66-ФЗ (ред. от 03.07.2016) &quot;О садоводческих, огороднических и дачных некоммерческих объединениях граждан&quot;------------ Утратил силу или отменен{КонсультантПлюс}" w:history="1">
        <w:r w:rsidRPr="00FD6922">
          <w:rPr>
            <w:rFonts w:ascii="Times New Roman" w:hAnsi="Times New Roman" w:cs="Times New Roman"/>
            <w:color w:val="0000FF"/>
            <w:sz w:val="28"/>
            <w:szCs w:val="28"/>
          </w:rPr>
          <w:t>статьей 1</w:t>
        </w:r>
      </w:hyperlink>
      <w:r w:rsidRPr="00FD6922">
        <w:rPr>
          <w:rFonts w:ascii="Times New Roman" w:hAnsi="Times New Roman" w:cs="Times New Roman"/>
          <w:sz w:val="28"/>
          <w:szCs w:val="28"/>
        </w:rPr>
        <w:t xml:space="preserve"> Федерального закона от 15 апреля 1998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D6922">
        <w:rPr>
          <w:rFonts w:ascii="Times New Roman" w:hAnsi="Times New Roman" w:cs="Times New Roman"/>
          <w:sz w:val="28"/>
          <w:szCs w:val="28"/>
        </w:rPr>
        <w:t xml:space="preserve"> 66-ФЗ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D6922">
        <w:rPr>
          <w:rFonts w:ascii="Times New Roman" w:hAnsi="Times New Roman" w:cs="Times New Roman"/>
          <w:sz w:val="28"/>
          <w:szCs w:val="28"/>
        </w:rPr>
        <w:t>О садоводческих, огороднических и дачных некоммерческих объединениях граждан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D6922">
        <w:rPr>
          <w:rFonts w:ascii="Times New Roman" w:hAnsi="Times New Roman" w:cs="Times New Roman"/>
          <w:sz w:val="28"/>
          <w:szCs w:val="28"/>
        </w:rPr>
        <w:t xml:space="preserve"> (далее - Закон N 66-ФЗ) садовый земельный участок - земельный участок, предоставленный гражданину или приобретенный им для выращивания плодовых, ягодных, овощных, бахчевых или иных </w:t>
      </w:r>
      <w:r w:rsidRPr="00FD6922">
        <w:rPr>
          <w:rFonts w:ascii="Times New Roman" w:hAnsi="Times New Roman" w:cs="Times New Roman"/>
          <w:sz w:val="28"/>
          <w:szCs w:val="28"/>
        </w:rPr>
        <w:lastRenderedPageBreak/>
        <w:t>сельскохозяйственных культур и картофеля, а также для отдыха (с правом возведения жилого строения без права регистрации проживания</w:t>
      </w:r>
      <w:proofErr w:type="gramEnd"/>
      <w:r w:rsidRPr="00FD6922">
        <w:rPr>
          <w:rFonts w:ascii="Times New Roman" w:hAnsi="Times New Roman" w:cs="Times New Roman"/>
          <w:sz w:val="28"/>
          <w:szCs w:val="28"/>
        </w:rPr>
        <w:t xml:space="preserve"> в нем и хозяйственных строений и сооружений).</w:t>
      </w:r>
    </w:p>
    <w:p w:rsidR="00FD6922" w:rsidRPr="00FD6922" w:rsidRDefault="00FD6922" w:rsidP="00FD69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6922">
        <w:rPr>
          <w:rFonts w:ascii="Times New Roman" w:hAnsi="Times New Roman" w:cs="Times New Roman"/>
          <w:sz w:val="28"/>
          <w:szCs w:val="28"/>
        </w:rPr>
        <w:t xml:space="preserve">Таким образом, в настоящее время правовой режим садового земельного участка предусматривает возможность возведения на таком земельном участке жилого строения, а не жилого дома. Положения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D6922">
        <w:rPr>
          <w:rFonts w:ascii="Times New Roman" w:hAnsi="Times New Roman" w:cs="Times New Roman"/>
          <w:sz w:val="28"/>
          <w:szCs w:val="28"/>
        </w:rPr>
        <w:t xml:space="preserve">Закона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D6922">
        <w:rPr>
          <w:rFonts w:ascii="Times New Roman" w:hAnsi="Times New Roman" w:cs="Times New Roman"/>
          <w:sz w:val="28"/>
          <w:szCs w:val="28"/>
        </w:rPr>
        <w:t xml:space="preserve"> 218-ФЗ предусматривают возможность государственного кадастрового учета и государственной регистрации права на здание с назначением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D6922">
        <w:rPr>
          <w:rFonts w:ascii="Times New Roman" w:hAnsi="Times New Roman" w:cs="Times New Roman"/>
          <w:sz w:val="28"/>
          <w:szCs w:val="28"/>
        </w:rPr>
        <w:t>жилое строение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D6922">
        <w:rPr>
          <w:rFonts w:ascii="Times New Roman" w:hAnsi="Times New Roman" w:cs="Times New Roman"/>
          <w:sz w:val="28"/>
          <w:szCs w:val="28"/>
        </w:rPr>
        <w:t>.</w:t>
      </w:r>
    </w:p>
    <w:p w:rsidR="00FD6922" w:rsidRPr="00FD6922" w:rsidRDefault="00FD6922" w:rsidP="00FD69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6922">
        <w:rPr>
          <w:rFonts w:ascii="Times New Roman" w:hAnsi="Times New Roman" w:cs="Times New Roman"/>
          <w:sz w:val="28"/>
          <w:szCs w:val="28"/>
        </w:rPr>
        <w:t xml:space="preserve">Также положениями Федерального </w:t>
      </w:r>
      <w:hyperlink r:id="rId8" w:tooltip="Федеральный закон от 29.07.2017 N 217-ФЗ (ред. от 03.08.2018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{КонсультантПлюс}" w:history="1">
        <w:r w:rsidRPr="00FD6922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FD6922">
        <w:rPr>
          <w:rFonts w:ascii="Times New Roman" w:hAnsi="Times New Roman" w:cs="Times New Roman"/>
          <w:sz w:val="28"/>
          <w:szCs w:val="28"/>
        </w:rPr>
        <w:t xml:space="preserve"> от 29 июля 2017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D6922">
        <w:rPr>
          <w:rFonts w:ascii="Times New Roman" w:hAnsi="Times New Roman" w:cs="Times New Roman"/>
          <w:sz w:val="28"/>
          <w:szCs w:val="28"/>
        </w:rPr>
        <w:t xml:space="preserve"> 217-ФЗ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D6922">
        <w:rPr>
          <w:rFonts w:ascii="Times New Roman" w:hAnsi="Times New Roman" w:cs="Times New Roman"/>
          <w:sz w:val="28"/>
          <w:szCs w:val="28"/>
        </w:rPr>
        <w:t>О ведении гражданами садоводства и огородничества для собственных нужд и о внесении изменений в отдельные законодательные акты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D6922">
        <w:rPr>
          <w:rFonts w:ascii="Times New Roman" w:hAnsi="Times New Roman" w:cs="Times New Roman"/>
          <w:sz w:val="28"/>
          <w:szCs w:val="28"/>
        </w:rPr>
        <w:t xml:space="preserve"> (далее - Закон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D6922">
        <w:rPr>
          <w:rFonts w:ascii="Times New Roman" w:hAnsi="Times New Roman" w:cs="Times New Roman"/>
          <w:sz w:val="28"/>
          <w:szCs w:val="28"/>
        </w:rPr>
        <w:t xml:space="preserve"> 217-ФЗ), вступающего в силу 1 января 2019 г., в числе прочего предусматривается возможность возведения жилых домов на садовых земельных участках.</w:t>
      </w:r>
      <w:proofErr w:type="gramEnd"/>
    </w:p>
    <w:p w:rsidR="00FD6922" w:rsidRPr="00FD6922" w:rsidRDefault="00FD6922" w:rsidP="00FD69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6922">
        <w:rPr>
          <w:rFonts w:ascii="Times New Roman" w:hAnsi="Times New Roman" w:cs="Times New Roman"/>
          <w:sz w:val="28"/>
          <w:szCs w:val="28"/>
        </w:rPr>
        <w:t xml:space="preserve">Согласно части 9 статьи 54 Закона № 217-ФЗ расположенные на садовых земельных участках здания, сведения о которых внесены в Единый государственный реестр недвижимости до дня вступления в силу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D6922">
        <w:rPr>
          <w:rFonts w:ascii="Times New Roman" w:hAnsi="Times New Roman" w:cs="Times New Roman"/>
          <w:sz w:val="28"/>
          <w:szCs w:val="28"/>
        </w:rPr>
        <w:t xml:space="preserve">Закона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D6922">
        <w:rPr>
          <w:rFonts w:ascii="Times New Roman" w:hAnsi="Times New Roman" w:cs="Times New Roman"/>
          <w:sz w:val="28"/>
          <w:szCs w:val="28"/>
        </w:rPr>
        <w:t xml:space="preserve"> 217-ФЗ с назначением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D6922">
        <w:rPr>
          <w:rFonts w:ascii="Times New Roman" w:hAnsi="Times New Roman" w:cs="Times New Roman"/>
          <w:sz w:val="28"/>
          <w:szCs w:val="28"/>
        </w:rPr>
        <w:t>жилое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D692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D6922">
        <w:rPr>
          <w:rFonts w:ascii="Times New Roman" w:hAnsi="Times New Roman" w:cs="Times New Roman"/>
          <w:sz w:val="28"/>
          <w:szCs w:val="28"/>
        </w:rPr>
        <w:t>жилое строение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D6922">
        <w:rPr>
          <w:rFonts w:ascii="Times New Roman" w:hAnsi="Times New Roman" w:cs="Times New Roman"/>
          <w:sz w:val="28"/>
          <w:szCs w:val="28"/>
        </w:rPr>
        <w:t>, признаются жилыми домами. При этом замена ранее выданных документов или внесение изменений в такие документы, записи Единого государственного реестра недвижимости в части наименований указанных объектов недвижимости не требуется, но данная замена может осуществляться по желанию их правообладателей.</w:t>
      </w:r>
    </w:p>
    <w:p w:rsidR="00C35E76" w:rsidRPr="00987555" w:rsidRDefault="00C35E76" w:rsidP="00FD69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8"/>
          <w:szCs w:val="28"/>
        </w:rPr>
      </w:pPr>
    </w:p>
    <w:sectPr w:rsidR="00C35E76" w:rsidRPr="00987555" w:rsidSect="00FD4301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B15C0"/>
    <w:multiLevelType w:val="multilevel"/>
    <w:tmpl w:val="9E28C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FA25D8"/>
    <w:multiLevelType w:val="multilevel"/>
    <w:tmpl w:val="1A325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2C7D6A"/>
    <w:multiLevelType w:val="multilevel"/>
    <w:tmpl w:val="40AC9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DB46A6"/>
    <w:multiLevelType w:val="multilevel"/>
    <w:tmpl w:val="229C2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4F444A"/>
    <w:multiLevelType w:val="multilevel"/>
    <w:tmpl w:val="3BE88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960AED"/>
    <w:multiLevelType w:val="multilevel"/>
    <w:tmpl w:val="946C5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5718EB"/>
    <w:multiLevelType w:val="multilevel"/>
    <w:tmpl w:val="6128B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6DD429B"/>
    <w:multiLevelType w:val="multilevel"/>
    <w:tmpl w:val="EB8C0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B351B4"/>
    <w:multiLevelType w:val="multilevel"/>
    <w:tmpl w:val="4CC23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223C55"/>
    <w:multiLevelType w:val="multilevel"/>
    <w:tmpl w:val="7E88B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5159C0"/>
    <w:multiLevelType w:val="multilevel"/>
    <w:tmpl w:val="A9465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A34AB2"/>
    <w:multiLevelType w:val="multilevel"/>
    <w:tmpl w:val="8974B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327F55"/>
    <w:multiLevelType w:val="multilevel"/>
    <w:tmpl w:val="7A9EA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611306B"/>
    <w:multiLevelType w:val="multilevel"/>
    <w:tmpl w:val="577C9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82B4E19"/>
    <w:multiLevelType w:val="multilevel"/>
    <w:tmpl w:val="D22EC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FD3046A"/>
    <w:multiLevelType w:val="multilevel"/>
    <w:tmpl w:val="2C785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5"/>
  </w:num>
  <w:num w:numId="4">
    <w:abstractNumId w:val="14"/>
  </w:num>
  <w:num w:numId="5">
    <w:abstractNumId w:val="11"/>
  </w:num>
  <w:num w:numId="6">
    <w:abstractNumId w:val="13"/>
  </w:num>
  <w:num w:numId="7">
    <w:abstractNumId w:val="5"/>
  </w:num>
  <w:num w:numId="8">
    <w:abstractNumId w:val="10"/>
  </w:num>
  <w:num w:numId="9">
    <w:abstractNumId w:val="9"/>
  </w:num>
  <w:num w:numId="10">
    <w:abstractNumId w:val="6"/>
  </w:num>
  <w:num w:numId="11">
    <w:abstractNumId w:val="3"/>
  </w:num>
  <w:num w:numId="12">
    <w:abstractNumId w:val="2"/>
  </w:num>
  <w:num w:numId="13">
    <w:abstractNumId w:val="1"/>
  </w:num>
  <w:num w:numId="14">
    <w:abstractNumId w:val="7"/>
  </w:num>
  <w:num w:numId="15">
    <w:abstractNumId w:val="8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34829"/>
    <w:rsid w:val="000620C6"/>
    <w:rsid w:val="00096AAC"/>
    <w:rsid w:val="000E5521"/>
    <w:rsid w:val="000E5D88"/>
    <w:rsid w:val="001362BF"/>
    <w:rsid w:val="0017702D"/>
    <w:rsid w:val="001A053F"/>
    <w:rsid w:val="0026405E"/>
    <w:rsid w:val="002E5AEF"/>
    <w:rsid w:val="002F3D09"/>
    <w:rsid w:val="002F63A9"/>
    <w:rsid w:val="003D2D2C"/>
    <w:rsid w:val="004D2E49"/>
    <w:rsid w:val="00634829"/>
    <w:rsid w:val="00700DCC"/>
    <w:rsid w:val="007D7E2B"/>
    <w:rsid w:val="007F2AF6"/>
    <w:rsid w:val="00821030"/>
    <w:rsid w:val="00987555"/>
    <w:rsid w:val="009C2FCE"/>
    <w:rsid w:val="009F3804"/>
    <w:rsid w:val="00A7414F"/>
    <w:rsid w:val="00A928A1"/>
    <w:rsid w:val="00B11C8D"/>
    <w:rsid w:val="00BE73F3"/>
    <w:rsid w:val="00C35E76"/>
    <w:rsid w:val="00C956B9"/>
    <w:rsid w:val="00CC20AA"/>
    <w:rsid w:val="00CD3378"/>
    <w:rsid w:val="00D46BA6"/>
    <w:rsid w:val="00D87416"/>
    <w:rsid w:val="00E2248F"/>
    <w:rsid w:val="00E477AF"/>
    <w:rsid w:val="00ED6D8A"/>
    <w:rsid w:val="00F31308"/>
    <w:rsid w:val="00F413B5"/>
    <w:rsid w:val="00FD4301"/>
    <w:rsid w:val="00FD6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02D"/>
  </w:style>
  <w:style w:type="paragraph" w:styleId="1">
    <w:name w:val="heading 1"/>
    <w:basedOn w:val="a"/>
    <w:next w:val="a"/>
    <w:link w:val="10"/>
    <w:uiPriority w:val="9"/>
    <w:qFormat/>
    <w:rsid w:val="006348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348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8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3482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634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48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348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Hyperlink"/>
    <w:basedOn w:val="a0"/>
    <w:uiPriority w:val="99"/>
    <w:semiHidden/>
    <w:unhideWhenUsed/>
    <w:rsid w:val="00634829"/>
    <w:rPr>
      <w:color w:val="0000FF"/>
      <w:u w:val="single"/>
    </w:rPr>
  </w:style>
  <w:style w:type="character" w:customStyle="1" w:styleId="entry-date">
    <w:name w:val="entry-date"/>
    <w:basedOn w:val="a0"/>
    <w:rsid w:val="00634829"/>
  </w:style>
  <w:style w:type="character" w:customStyle="1" w:styleId="b-share">
    <w:name w:val="b-share"/>
    <w:basedOn w:val="a0"/>
    <w:rsid w:val="00634829"/>
  </w:style>
  <w:style w:type="character" w:customStyle="1" w:styleId="rt-reading-time">
    <w:name w:val="rt-reading-time"/>
    <w:basedOn w:val="a0"/>
    <w:rsid w:val="00634829"/>
  </w:style>
  <w:style w:type="character" w:customStyle="1" w:styleId="rt-label">
    <w:name w:val="rt-label"/>
    <w:basedOn w:val="a0"/>
    <w:rsid w:val="00634829"/>
  </w:style>
  <w:style w:type="character" w:customStyle="1" w:styleId="rt-time">
    <w:name w:val="rt-time"/>
    <w:basedOn w:val="a0"/>
    <w:rsid w:val="00634829"/>
  </w:style>
  <w:style w:type="character" w:customStyle="1" w:styleId="table-of-contentshide">
    <w:name w:val="table-of-contents__hide"/>
    <w:basedOn w:val="a0"/>
    <w:rsid w:val="00634829"/>
  </w:style>
  <w:style w:type="paragraph" w:styleId="a5">
    <w:name w:val="Balloon Text"/>
    <w:basedOn w:val="a"/>
    <w:link w:val="a6"/>
    <w:uiPriority w:val="99"/>
    <w:semiHidden/>
    <w:unhideWhenUsed/>
    <w:rsid w:val="00634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4829"/>
    <w:rPr>
      <w:rFonts w:ascii="Tahoma" w:hAnsi="Tahoma" w:cs="Tahoma"/>
      <w:sz w:val="16"/>
      <w:szCs w:val="16"/>
    </w:rPr>
  </w:style>
  <w:style w:type="character" w:customStyle="1" w:styleId="news-title">
    <w:name w:val="news-title"/>
    <w:basedOn w:val="a0"/>
    <w:rsid w:val="002F63A9"/>
  </w:style>
  <w:style w:type="character" w:styleId="a7">
    <w:name w:val="Strong"/>
    <w:basedOn w:val="a0"/>
    <w:uiPriority w:val="22"/>
    <w:qFormat/>
    <w:rsid w:val="002F63A9"/>
    <w:rPr>
      <w:b/>
      <w:bCs/>
    </w:rPr>
  </w:style>
  <w:style w:type="table" w:styleId="a8">
    <w:name w:val="Table Grid"/>
    <w:basedOn w:val="a1"/>
    <w:uiPriority w:val="59"/>
    <w:rsid w:val="008210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87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87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98755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875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987555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2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04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55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27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86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9202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73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5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36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5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BC33C3F4AB55793F4AFC0DA2F0CE687103AFA6FFC9B3A92AB1758731BC95184BEFA06F13EF323162834E92419G4PE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BC33C3F4AB55793F4AFC0DA2F0CE687113AFE64FB9B3A92AB1758731BC95184ACFA5EFD3CFB3D162221BF755C12D0BFD6084A12DB46FC4BGFPF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3BC33C3F4AB55793F4AFC0DA2F0CE687103AFF68FC9C3A92AB1758731BC95184ACFA5EFD3CFB3B162F21BF755C12D0BFD6084A12DB46FC4BGFPFH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Белова Ю А</dc:creator>
  <cp:lastModifiedBy>575</cp:lastModifiedBy>
  <cp:revision>2</cp:revision>
  <cp:lastPrinted>2019-05-17T08:46:00Z</cp:lastPrinted>
  <dcterms:created xsi:type="dcterms:W3CDTF">2019-05-20T05:03:00Z</dcterms:created>
  <dcterms:modified xsi:type="dcterms:W3CDTF">2019-05-20T05:03:00Z</dcterms:modified>
</cp:coreProperties>
</file>