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D2B" w:rsidRPr="000D3260" w:rsidRDefault="00D06D2B" w:rsidP="00D06D2B">
      <w:pPr>
        <w:tabs>
          <w:tab w:val="left" w:pos="4536"/>
        </w:tabs>
        <w:suppressAutoHyphens/>
        <w:spacing w:after="0"/>
        <w:jc w:val="center"/>
        <w:rPr>
          <w:rFonts w:ascii="Arial" w:eastAsia="Times New Roman" w:hAnsi="Arial" w:cs="Arial"/>
          <w:b/>
          <w:color w:val="FF0000"/>
          <w:spacing w:val="60"/>
          <w:sz w:val="32"/>
          <w:szCs w:val="32"/>
          <w:lang w:eastAsia="ar-SA"/>
        </w:rPr>
      </w:pPr>
      <w:r w:rsidRPr="000D3260">
        <w:rPr>
          <w:rFonts w:ascii="Arial" w:eastAsia="Times New Roman" w:hAnsi="Arial" w:cs="Arial"/>
          <w:noProof/>
          <w:color w:val="FF0000"/>
          <w:sz w:val="32"/>
          <w:szCs w:val="32"/>
          <w:lang w:eastAsia="ru-RU"/>
        </w:rPr>
        <w:drawing>
          <wp:inline distT="0" distB="0" distL="0" distR="0" wp14:anchorId="2B07F02F" wp14:editId="6A96118A">
            <wp:extent cx="754380" cy="906780"/>
            <wp:effectExtent l="0" t="0" r="762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4380" cy="906780"/>
                    </a:xfrm>
                    <a:prstGeom prst="rect">
                      <a:avLst/>
                    </a:prstGeom>
                    <a:solidFill>
                      <a:srgbClr val="FFFFFF"/>
                    </a:solidFill>
                    <a:ln>
                      <a:noFill/>
                    </a:ln>
                  </pic:spPr>
                </pic:pic>
              </a:graphicData>
            </a:graphic>
          </wp:inline>
        </w:drawing>
      </w:r>
    </w:p>
    <w:p w:rsidR="00D06D2B" w:rsidRPr="000D3260" w:rsidRDefault="00D06D2B" w:rsidP="00D06D2B">
      <w:pPr>
        <w:suppressAutoHyphens/>
        <w:spacing w:after="0"/>
        <w:jc w:val="center"/>
        <w:rPr>
          <w:rFonts w:ascii="Times New Roman" w:eastAsia="Times New Roman" w:hAnsi="Times New Roman" w:cs="Times New Roman"/>
          <w:b/>
          <w:spacing w:val="60"/>
          <w:sz w:val="32"/>
          <w:szCs w:val="32"/>
          <w:lang w:eastAsia="ar-SA"/>
        </w:rPr>
      </w:pPr>
      <w:r w:rsidRPr="000D3260">
        <w:rPr>
          <w:rFonts w:ascii="Times New Roman" w:eastAsia="Times New Roman" w:hAnsi="Times New Roman" w:cs="Times New Roman"/>
          <w:b/>
          <w:spacing w:val="60"/>
          <w:sz w:val="32"/>
          <w:szCs w:val="32"/>
          <w:lang w:eastAsia="ar-SA"/>
        </w:rPr>
        <w:t xml:space="preserve">АДМИНИСТРАЦИЯ ГОРОДА СУДЖИ </w:t>
      </w:r>
    </w:p>
    <w:p w:rsidR="00D06D2B" w:rsidRPr="000D3260" w:rsidRDefault="00D06D2B" w:rsidP="00D06D2B">
      <w:pPr>
        <w:suppressAutoHyphens/>
        <w:spacing w:after="0" w:line="240" w:lineRule="auto"/>
        <w:rPr>
          <w:rFonts w:ascii="Times New Roman" w:eastAsia="Times New Roman" w:hAnsi="Times New Roman" w:cs="Times New Roman"/>
          <w:sz w:val="20"/>
          <w:szCs w:val="20"/>
          <w:lang w:eastAsia="ar-SA"/>
        </w:rPr>
      </w:pPr>
    </w:p>
    <w:p w:rsidR="00D06D2B" w:rsidRPr="000D3260" w:rsidRDefault="00D06D2B" w:rsidP="00D06D2B">
      <w:pPr>
        <w:suppressAutoHyphens/>
        <w:spacing w:after="0" w:line="240" w:lineRule="auto"/>
        <w:rPr>
          <w:rFonts w:ascii="Times New Roman" w:eastAsia="Times New Roman" w:hAnsi="Times New Roman" w:cs="Times New Roman"/>
          <w:sz w:val="20"/>
          <w:szCs w:val="20"/>
          <w:lang w:eastAsia="ar-SA"/>
        </w:rPr>
      </w:pPr>
    </w:p>
    <w:p w:rsidR="00D06D2B" w:rsidRPr="000D3260" w:rsidRDefault="00D06D2B" w:rsidP="00D06D2B">
      <w:pPr>
        <w:suppressAutoHyphens/>
        <w:spacing w:after="0"/>
        <w:jc w:val="center"/>
        <w:rPr>
          <w:rFonts w:ascii="Times New Roman" w:eastAsia="Times New Roman" w:hAnsi="Times New Roman" w:cs="Times New Roman"/>
          <w:sz w:val="32"/>
          <w:szCs w:val="32"/>
          <w:lang w:eastAsia="ar-SA"/>
        </w:rPr>
      </w:pPr>
    </w:p>
    <w:p w:rsidR="00D06D2B" w:rsidRPr="000D3260" w:rsidRDefault="00D06D2B" w:rsidP="00D06D2B">
      <w:pPr>
        <w:suppressAutoHyphens/>
        <w:spacing w:after="0"/>
        <w:jc w:val="center"/>
        <w:rPr>
          <w:rFonts w:ascii="Times New Roman" w:eastAsia="Times New Roman" w:hAnsi="Times New Roman" w:cs="Times New Roman"/>
          <w:b/>
          <w:sz w:val="32"/>
          <w:szCs w:val="32"/>
          <w:lang w:eastAsia="ar-SA"/>
        </w:rPr>
      </w:pPr>
      <w:proofErr w:type="gramStart"/>
      <w:r w:rsidRPr="000D3260">
        <w:rPr>
          <w:rFonts w:ascii="Times New Roman" w:eastAsia="Times New Roman" w:hAnsi="Times New Roman" w:cs="Times New Roman"/>
          <w:b/>
          <w:sz w:val="32"/>
          <w:szCs w:val="32"/>
          <w:lang w:eastAsia="ar-SA"/>
        </w:rPr>
        <w:t>П</w:t>
      </w:r>
      <w:proofErr w:type="gramEnd"/>
      <w:r w:rsidRPr="000D3260">
        <w:rPr>
          <w:rFonts w:ascii="Times New Roman" w:eastAsia="Times New Roman" w:hAnsi="Times New Roman" w:cs="Times New Roman"/>
          <w:b/>
          <w:sz w:val="32"/>
          <w:szCs w:val="32"/>
          <w:lang w:eastAsia="ar-SA"/>
        </w:rPr>
        <w:t xml:space="preserve"> О С Т А Н О В Л Е Н И Е</w:t>
      </w:r>
    </w:p>
    <w:p w:rsidR="00D06D2B" w:rsidRPr="000D3260" w:rsidRDefault="00D06D2B" w:rsidP="00D06D2B">
      <w:pPr>
        <w:suppressAutoHyphens/>
        <w:spacing w:after="0"/>
        <w:jc w:val="center"/>
        <w:rPr>
          <w:rFonts w:ascii="Times New Roman" w:eastAsia="Times New Roman" w:hAnsi="Times New Roman" w:cs="Times New Roman"/>
          <w:b/>
          <w:sz w:val="32"/>
          <w:szCs w:val="32"/>
          <w:lang w:eastAsia="ar-SA"/>
        </w:rPr>
      </w:pPr>
      <w:r w:rsidRPr="000D3260">
        <w:rPr>
          <w:rFonts w:ascii="Times New Roman" w:eastAsia="Times New Roman" w:hAnsi="Times New Roman" w:cs="Times New Roman"/>
          <w:b/>
          <w:sz w:val="32"/>
          <w:szCs w:val="32"/>
          <w:lang w:eastAsia="ar-SA"/>
        </w:rPr>
        <w:t xml:space="preserve">от </w:t>
      </w:r>
      <w:r w:rsidR="00AC2F47">
        <w:rPr>
          <w:rFonts w:ascii="Times New Roman" w:eastAsia="Times New Roman" w:hAnsi="Times New Roman" w:cs="Times New Roman"/>
          <w:b/>
          <w:sz w:val="32"/>
          <w:szCs w:val="32"/>
          <w:lang w:eastAsia="ar-SA"/>
        </w:rPr>
        <w:t>22.11.</w:t>
      </w:r>
      <w:r w:rsidRPr="000D3260">
        <w:rPr>
          <w:rFonts w:ascii="Times New Roman" w:eastAsia="Times New Roman" w:hAnsi="Times New Roman" w:cs="Times New Roman"/>
          <w:b/>
          <w:sz w:val="32"/>
          <w:szCs w:val="32"/>
          <w:lang w:eastAsia="ar-SA"/>
        </w:rPr>
        <w:t>2023 г. №</w:t>
      </w:r>
      <w:r w:rsidR="00AC2F47">
        <w:rPr>
          <w:rFonts w:ascii="Times New Roman" w:eastAsia="Times New Roman" w:hAnsi="Times New Roman" w:cs="Times New Roman"/>
          <w:b/>
          <w:sz w:val="32"/>
          <w:szCs w:val="32"/>
          <w:lang w:eastAsia="ar-SA"/>
        </w:rPr>
        <w:t>206</w:t>
      </w:r>
    </w:p>
    <w:p w:rsidR="00D06D2B" w:rsidRPr="000D3260" w:rsidRDefault="00D06D2B" w:rsidP="00D06D2B">
      <w:pPr>
        <w:suppressAutoHyphens/>
        <w:spacing w:after="0"/>
        <w:jc w:val="center"/>
        <w:rPr>
          <w:rFonts w:ascii="Times New Roman" w:eastAsia="Times New Roman" w:hAnsi="Times New Roman" w:cs="Times New Roman"/>
          <w:b/>
          <w:sz w:val="32"/>
          <w:szCs w:val="32"/>
          <w:lang w:eastAsia="ar-SA"/>
        </w:rPr>
      </w:pPr>
      <w:bookmarkStart w:id="0" w:name="_GoBack"/>
      <w:bookmarkEnd w:id="0"/>
    </w:p>
    <w:p w:rsidR="00D06D2B" w:rsidRPr="000D3260" w:rsidRDefault="00D06D2B" w:rsidP="00D06D2B">
      <w:pPr>
        <w:suppressAutoHyphens/>
        <w:spacing w:after="0"/>
        <w:jc w:val="center"/>
        <w:rPr>
          <w:rFonts w:ascii="Times New Roman" w:eastAsia="Times New Roman" w:hAnsi="Times New Roman" w:cs="Times New Roman"/>
          <w:b/>
          <w:sz w:val="32"/>
          <w:szCs w:val="32"/>
          <w:lang w:eastAsia="ar-SA"/>
        </w:rPr>
      </w:pPr>
    </w:p>
    <w:p w:rsidR="00D06D2B" w:rsidRPr="000D3260" w:rsidRDefault="00D06D2B" w:rsidP="00D06D2B">
      <w:pPr>
        <w:suppressAutoHyphens/>
        <w:spacing w:after="0"/>
        <w:jc w:val="center"/>
        <w:rPr>
          <w:rFonts w:ascii="Times New Roman" w:eastAsia="Times New Roman" w:hAnsi="Times New Roman" w:cs="Times New Roman"/>
          <w:b/>
          <w:sz w:val="32"/>
          <w:szCs w:val="32"/>
          <w:lang w:eastAsia="ar-SA"/>
        </w:rPr>
      </w:pPr>
      <w:r w:rsidRPr="000D3260">
        <w:rPr>
          <w:rFonts w:ascii="Times New Roman" w:eastAsia="Times New Roman" w:hAnsi="Times New Roman" w:cs="Times New Roman"/>
          <w:b/>
          <w:sz w:val="32"/>
          <w:szCs w:val="32"/>
          <w:lang w:eastAsia="ar-SA"/>
        </w:rPr>
        <w:t>Об утверждении положения о порядке организации и проведения открытого аукциона в электронной форме на право размещения нестационарного торгового объекта на территории муниципального образования «город Суджа» Курской области Суджанского района</w:t>
      </w:r>
    </w:p>
    <w:p w:rsidR="00D06D2B" w:rsidRPr="000D3260" w:rsidRDefault="00D06D2B" w:rsidP="00D06D2B">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p>
    <w:p w:rsidR="00D06D2B" w:rsidRPr="000D3260" w:rsidRDefault="00D06D2B" w:rsidP="00D06D2B">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proofErr w:type="gramStart"/>
      <w:r w:rsidRPr="000D3260">
        <w:rPr>
          <w:rFonts w:ascii="Times New Roman" w:eastAsia="Times New Roman" w:hAnsi="Times New Roman" w:cs="Times New Roman"/>
          <w:sz w:val="28"/>
          <w:szCs w:val="28"/>
          <w:lang w:eastAsia="ru-RU"/>
        </w:rPr>
        <w:t>В соответствии с </w:t>
      </w:r>
      <w:hyperlink r:id="rId7" w:anchor="7D20K3" w:history="1">
        <w:r w:rsidRPr="000D3260">
          <w:rPr>
            <w:rFonts w:ascii="Times New Roman" w:eastAsia="Times New Roman" w:hAnsi="Times New Roman" w:cs="Times New Roman"/>
            <w:sz w:val="28"/>
            <w:szCs w:val="28"/>
            <w:u w:val="single"/>
            <w:lang w:eastAsia="ru-RU"/>
          </w:rPr>
          <w:t>Гражданским кодексом Российской Федерации</w:t>
        </w:r>
      </w:hyperlink>
      <w:r w:rsidRPr="000D3260">
        <w:rPr>
          <w:rFonts w:ascii="Times New Roman" w:eastAsia="Times New Roman" w:hAnsi="Times New Roman" w:cs="Times New Roman"/>
          <w:sz w:val="28"/>
          <w:szCs w:val="28"/>
          <w:lang w:eastAsia="ru-RU"/>
        </w:rPr>
        <w:t>, </w:t>
      </w:r>
      <w:hyperlink r:id="rId8" w:anchor="64U0IK" w:history="1">
        <w:r w:rsidRPr="000D3260">
          <w:rPr>
            <w:rFonts w:ascii="Times New Roman" w:eastAsia="Times New Roman" w:hAnsi="Times New Roman" w:cs="Times New Roman"/>
            <w:sz w:val="28"/>
            <w:szCs w:val="28"/>
            <w:u w:val="single"/>
            <w:lang w:eastAsia="ru-RU"/>
          </w:rPr>
          <w:t>Земельным кодексом Российской Федерации</w:t>
        </w:r>
      </w:hyperlink>
      <w:r w:rsidRPr="000D3260">
        <w:rPr>
          <w:rFonts w:ascii="Times New Roman" w:eastAsia="Times New Roman" w:hAnsi="Times New Roman" w:cs="Times New Roman"/>
          <w:sz w:val="28"/>
          <w:szCs w:val="28"/>
          <w:lang w:eastAsia="ru-RU"/>
        </w:rPr>
        <w:t>, </w:t>
      </w:r>
      <w:hyperlink r:id="rId9" w:anchor="7D20K3" w:history="1">
        <w:r w:rsidRPr="000D3260">
          <w:rPr>
            <w:rFonts w:ascii="Times New Roman" w:eastAsia="Times New Roman" w:hAnsi="Times New Roman" w:cs="Times New Roman"/>
            <w:sz w:val="28"/>
            <w:szCs w:val="28"/>
            <w:u w:val="single"/>
            <w:lang w:eastAsia="ru-RU"/>
          </w:rPr>
          <w:t>Федеральным законом от 26.07.2006 N 135-ФЗ "О защите конкуренции"</w:t>
        </w:r>
      </w:hyperlink>
      <w:r w:rsidRPr="000D3260">
        <w:rPr>
          <w:rFonts w:ascii="Times New Roman" w:eastAsia="Times New Roman" w:hAnsi="Times New Roman" w:cs="Times New Roman"/>
          <w:sz w:val="28"/>
          <w:szCs w:val="28"/>
          <w:lang w:eastAsia="ru-RU"/>
        </w:rPr>
        <w:t>, </w:t>
      </w:r>
      <w:hyperlink r:id="rId10" w:anchor="64U0IK" w:history="1">
        <w:r w:rsidRPr="000D3260">
          <w:rPr>
            <w:rFonts w:ascii="Times New Roman" w:eastAsia="Times New Roman" w:hAnsi="Times New Roman" w:cs="Times New Roman"/>
            <w:sz w:val="28"/>
            <w:szCs w:val="28"/>
            <w:u w:val="single"/>
            <w:lang w:eastAsia="ru-RU"/>
          </w:rPr>
          <w:t>от 28.12.2009 N 381-ФЗ "Об основах государственного регулирования торговой деятельности в Российской Федерации"</w:t>
        </w:r>
      </w:hyperlink>
      <w:r w:rsidRPr="000D3260">
        <w:rPr>
          <w:rFonts w:ascii="Times New Roman" w:eastAsia="Times New Roman" w:hAnsi="Times New Roman" w:cs="Times New Roman"/>
          <w:sz w:val="28"/>
          <w:szCs w:val="28"/>
          <w:lang w:eastAsia="ru-RU"/>
        </w:rPr>
        <w:t>, руководствуясь </w:t>
      </w:r>
      <w:hyperlink r:id="rId11" w:anchor="7D20K3" w:history="1">
        <w:r w:rsidRPr="000D3260">
          <w:rPr>
            <w:rFonts w:ascii="Times New Roman" w:eastAsia="Times New Roman" w:hAnsi="Times New Roman" w:cs="Times New Roman"/>
            <w:sz w:val="28"/>
            <w:szCs w:val="28"/>
            <w:u w:val="single"/>
            <w:lang w:eastAsia="ru-RU"/>
          </w:rPr>
          <w:t>Федеральным законом от 06.10.2003 N 131-ФЗ "Об общих принципах организации местного самоуправления в Российской Федерации"</w:t>
        </w:r>
      </w:hyperlink>
      <w:r w:rsidRPr="000D3260">
        <w:rPr>
          <w:rFonts w:ascii="Times New Roman" w:eastAsia="Times New Roman" w:hAnsi="Times New Roman" w:cs="Times New Roman"/>
          <w:sz w:val="28"/>
          <w:szCs w:val="28"/>
          <w:lang w:eastAsia="ru-RU"/>
        </w:rPr>
        <w:t xml:space="preserve">, </w:t>
      </w:r>
      <w:r w:rsidRPr="000D3260">
        <w:rPr>
          <w:rFonts w:ascii="Times New Roman" w:eastAsia="Times New Roman" w:hAnsi="Times New Roman" w:cs="Times New Roman"/>
          <w:sz w:val="28"/>
          <w:szCs w:val="28"/>
          <w:lang w:eastAsia="ar-SA"/>
        </w:rPr>
        <w:t>Уставом муниципального образования «город Суджа» Суджанского района Курской области</w:t>
      </w:r>
      <w:r w:rsidRPr="000D3260">
        <w:rPr>
          <w:rFonts w:ascii="Times New Roman" w:eastAsia="Times New Roman" w:hAnsi="Times New Roman" w:cs="Times New Roman"/>
          <w:sz w:val="28"/>
          <w:szCs w:val="28"/>
          <w:lang w:eastAsia="ru-RU"/>
        </w:rPr>
        <w:t xml:space="preserve">, </w:t>
      </w:r>
      <w:r w:rsidRPr="000D3260">
        <w:rPr>
          <w:rFonts w:ascii="Times New Roman" w:eastAsia="Times New Roman" w:hAnsi="Times New Roman" w:cs="Times New Roman"/>
          <w:sz w:val="28"/>
          <w:szCs w:val="28"/>
          <w:lang w:eastAsia="ar-SA"/>
        </w:rPr>
        <w:t>Администрац</w:t>
      </w:r>
      <w:r>
        <w:rPr>
          <w:rFonts w:ascii="Times New Roman" w:eastAsia="Times New Roman" w:hAnsi="Times New Roman" w:cs="Times New Roman"/>
          <w:sz w:val="28"/>
          <w:szCs w:val="28"/>
          <w:lang w:eastAsia="ar-SA"/>
        </w:rPr>
        <w:t>ия города</w:t>
      </w:r>
      <w:proofErr w:type="gramEnd"/>
      <w:r>
        <w:rPr>
          <w:rFonts w:ascii="Times New Roman" w:eastAsia="Times New Roman" w:hAnsi="Times New Roman" w:cs="Times New Roman"/>
          <w:sz w:val="28"/>
          <w:szCs w:val="28"/>
          <w:lang w:eastAsia="ar-SA"/>
        </w:rPr>
        <w:t xml:space="preserve"> Суджа Курской области </w:t>
      </w:r>
      <w:r w:rsidRPr="000D3260">
        <w:rPr>
          <w:rFonts w:ascii="Times New Roman" w:eastAsia="Times New Roman" w:hAnsi="Times New Roman" w:cs="Times New Roman"/>
          <w:sz w:val="28"/>
          <w:szCs w:val="28"/>
          <w:lang w:eastAsia="ar-SA"/>
        </w:rPr>
        <w:t>ПОСТАНОВЛЯЕТ</w:t>
      </w:r>
      <w:r w:rsidRPr="000D3260">
        <w:rPr>
          <w:rFonts w:ascii="Times New Roman" w:eastAsia="Times New Roman" w:hAnsi="Times New Roman" w:cs="Times New Roman"/>
          <w:sz w:val="28"/>
          <w:szCs w:val="28"/>
          <w:lang w:eastAsia="ru-RU"/>
        </w:rPr>
        <w:t>:</w:t>
      </w:r>
      <w:r w:rsidRPr="000D3260">
        <w:rPr>
          <w:rFonts w:ascii="Times New Roman" w:eastAsia="Times New Roman" w:hAnsi="Times New Roman" w:cs="Times New Roman"/>
          <w:sz w:val="28"/>
          <w:szCs w:val="28"/>
          <w:lang w:eastAsia="ru-RU"/>
        </w:rPr>
        <w:br/>
      </w:r>
    </w:p>
    <w:p w:rsidR="00D06D2B" w:rsidRPr="000D3260" w:rsidRDefault="00D06D2B" w:rsidP="00D06D2B">
      <w:pPr>
        <w:numPr>
          <w:ilvl w:val="0"/>
          <w:numId w:val="1"/>
        </w:numPr>
        <w:shd w:val="clear" w:color="auto" w:fill="FFFFFF"/>
        <w:suppressAutoHyphens/>
        <w:spacing w:after="0" w:line="240" w:lineRule="auto"/>
        <w:ind w:left="0" w:firstLine="567"/>
        <w:contextualSpacing/>
        <w:jc w:val="both"/>
        <w:textAlignment w:val="baseline"/>
        <w:rPr>
          <w:rFonts w:ascii="Times New Roman" w:eastAsia="Times New Roman" w:hAnsi="Times New Roman" w:cs="Times New Roman"/>
          <w:sz w:val="28"/>
          <w:szCs w:val="28"/>
          <w:lang w:eastAsia="ru-RU"/>
        </w:rPr>
      </w:pPr>
      <w:r w:rsidRPr="000D3260">
        <w:rPr>
          <w:rFonts w:ascii="Times New Roman" w:eastAsia="Times New Roman" w:hAnsi="Times New Roman" w:cs="Times New Roman"/>
          <w:sz w:val="28"/>
          <w:szCs w:val="28"/>
          <w:lang w:eastAsia="ru-RU"/>
        </w:rPr>
        <w:t>Утвердить Положение о порядке организации и проведения открытого аукциона в электронной форме на право размещения нестационарного торгового объекта на территории муниципального образования «город Суджа» Суджанского района Курской области (приложение).</w:t>
      </w:r>
    </w:p>
    <w:p w:rsidR="00D06D2B" w:rsidRPr="000D3260" w:rsidRDefault="00D06D2B" w:rsidP="00D06D2B">
      <w:pPr>
        <w:numPr>
          <w:ilvl w:val="0"/>
          <w:numId w:val="1"/>
        </w:numPr>
        <w:shd w:val="clear" w:color="auto" w:fill="FFFFFF"/>
        <w:suppressAutoHyphens/>
        <w:spacing w:after="0" w:line="240" w:lineRule="auto"/>
        <w:ind w:left="0" w:firstLine="567"/>
        <w:contextualSpacing/>
        <w:jc w:val="both"/>
        <w:textAlignment w:val="baseline"/>
        <w:rPr>
          <w:rFonts w:ascii="Times New Roman" w:eastAsia="Times New Roman" w:hAnsi="Times New Roman" w:cs="Times New Roman"/>
          <w:sz w:val="28"/>
          <w:szCs w:val="28"/>
          <w:lang w:eastAsia="ru-RU"/>
        </w:rPr>
      </w:pPr>
      <w:r w:rsidRPr="000D3260">
        <w:rPr>
          <w:rFonts w:ascii="Times New Roman" w:eastAsia="Times New Roman" w:hAnsi="Times New Roman" w:cs="Times New Roman"/>
          <w:sz w:val="28"/>
          <w:szCs w:val="28"/>
          <w:lang w:eastAsia="ar-SA"/>
        </w:rPr>
        <w:t xml:space="preserve">Контроль за  исполнением  настоящего Постановления возложить </w:t>
      </w:r>
      <w:proofErr w:type="gramStart"/>
      <w:r w:rsidRPr="000D3260">
        <w:rPr>
          <w:rFonts w:ascii="Times New Roman" w:eastAsia="Times New Roman" w:hAnsi="Times New Roman" w:cs="Times New Roman"/>
          <w:sz w:val="28"/>
          <w:szCs w:val="28"/>
          <w:lang w:eastAsia="ar-SA"/>
        </w:rPr>
        <w:t>на</w:t>
      </w:r>
      <w:proofErr w:type="gramEnd"/>
      <w:r w:rsidRPr="000D3260">
        <w:rPr>
          <w:rFonts w:ascii="Times New Roman" w:eastAsia="Times New Roman" w:hAnsi="Times New Roman" w:cs="Times New Roman"/>
          <w:sz w:val="28"/>
          <w:szCs w:val="28"/>
          <w:lang w:eastAsia="ar-SA"/>
        </w:rPr>
        <w:t xml:space="preserve"> и. </w:t>
      </w:r>
      <w:proofErr w:type="gramStart"/>
      <w:r w:rsidRPr="000D3260">
        <w:rPr>
          <w:rFonts w:ascii="Times New Roman" w:eastAsia="Times New Roman" w:hAnsi="Times New Roman" w:cs="Times New Roman"/>
          <w:sz w:val="28"/>
          <w:szCs w:val="28"/>
          <w:lang w:eastAsia="ar-SA"/>
        </w:rPr>
        <w:t>о</w:t>
      </w:r>
      <w:proofErr w:type="gramEnd"/>
      <w:r w:rsidRPr="000D3260">
        <w:rPr>
          <w:rFonts w:ascii="Times New Roman" w:eastAsia="Times New Roman" w:hAnsi="Times New Roman" w:cs="Times New Roman"/>
          <w:sz w:val="28"/>
          <w:szCs w:val="28"/>
          <w:lang w:eastAsia="ar-SA"/>
        </w:rPr>
        <w:t>. заместителя главы города Суджи</w:t>
      </w:r>
      <w:r w:rsidRPr="000D3260">
        <w:rPr>
          <w:rFonts w:ascii="Times New Roman" w:eastAsia="Calibri" w:hAnsi="Times New Roman" w:cs="Times New Roman"/>
          <w:sz w:val="28"/>
          <w:szCs w:val="28"/>
        </w:rPr>
        <w:t xml:space="preserve"> Рыжкова С.С. </w:t>
      </w:r>
    </w:p>
    <w:p w:rsidR="00D06D2B" w:rsidRPr="000D3260" w:rsidRDefault="00D06D2B" w:rsidP="00D06D2B">
      <w:pPr>
        <w:numPr>
          <w:ilvl w:val="0"/>
          <w:numId w:val="1"/>
        </w:numPr>
        <w:shd w:val="clear" w:color="auto" w:fill="FFFFFF"/>
        <w:suppressAutoHyphens/>
        <w:spacing w:after="0" w:line="240" w:lineRule="auto"/>
        <w:ind w:left="0" w:firstLine="567"/>
        <w:contextualSpacing/>
        <w:jc w:val="both"/>
        <w:textAlignment w:val="baseline"/>
        <w:rPr>
          <w:rFonts w:ascii="Times New Roman" w:eastAsia="Times New Roman" w:hAnsi="Times New Roman" w:cs="Times New Roman"/>
          <w:sz w:val="28"/>
          <w:szCs w:val="28"/>
          <w:lang w:eastAsia="ru-RU"/>
        </w:rPr>
      </w:pPr>
      <w:r w:rsidRPr="000D3260">
        <w:rPr>
          <w:rFonts w:ascii="Times New Roman" w:eastAsia="Times New Roman" w:hAnsi="Times New Roman" w:cs="Times New Roman"/>
          <w:sz w:val="28"/>
          <w:szCs w:val="28"/>
          <w:lang w:eastAsia="ar-SA"/>
        </w:rPr>
        <w:t>Постановление вступает в силу с момента подписания и подлежит официальному опубликованию на официальном сайте Администрации города Суджи.</w:t>
      </w:r>
    </w:p>
    <w:p w:rsidR="00D06D2B" w:rsidRPr="000D3260" w:rsidRDefault="00D06D2B" w:rsidP="00D06D2B">
      <w:pPr>
        <w:suppressAutoHyphens/>
        <w:spacing w:after="0"/>
        <w:jc w:val="both"/>
        <w:rPr>
          <w:rFonts w:ascii="Times New Roman" w:eastAsia="Times New Roman" w:hAnsi="Times New Roman" w:cs="Times New Roman"/>
          <w:sz w:val="28"/>
          <w:szCs w:val="28"/>
          <w:lang w:eastAsia="ar-SA"/>
        </w:rPr>
      </w:pPr>
    </w:p>
    <w:p w:rsidR="00D06D2B" w:rsidRPr="000D3260" w:rsidRDefault="00D06D2B" w:rsidP="00D06D2B">
      <w:pPr>
        <w:suppressAutoHyphens/>
        <w:spacing w:after="0"/>
        <w:jc w:val="both"/>
        <w:rPr>
          <w:rFonts w:ascii="Times New Roman" w:eastAsia="Times New Roman" w:hAnsi="Times New Roman" w:cs="Times New Roman"/>
          <w:sz w:val="28"/>
          <w:szCs w:val="28"/>
          <w:lang w:eastAsia="ar-SA"/>
        </w:rPr>
      </w:pPr>
    </w:p>
    <w:p w:rsidR="00D06D2B" w:rsidRPr="000D3260" w:rsidRDefault="00D06D2B" w:rsidP="00D06D2B">
      <w:pPr>
        <w:suppressAutoHyphens/>
        <w:spacing w:after="0"/>
        <w:jc w:val="both"/>
        <w:rPr>
          <w:rFonts w:ascii="Times New Roman" w:eastAsia="Times New Roman" w:hAnsi="Times New Roman" w:cs="Times New Roman"/>
          <w:sz w:val="28"/>
          <w:szCs w:val="28"/>
          <w:lang w:eastAsia="ar-SA"/>
        </w:rPr>
      </w:pPr>
      <w:r w:rsidRPr="000D3260">
        <w:rPr>
          <w:rFonts w:ascii="Times New Roman" w:eastAsia="Times New Roman" w:hAnsi="Times New Roman" w:cs="Times New Roman"/>
          <w:sz w:val="28"/>
          <w:szCs w:val="28"/>
          <w:lang w:eastAsia="ar-SA"/>
        </w:rPr>
        <w:t>Глава города                                                                                       В. В. Слащев</w:t>
      </w:r>
    </w:p>
    <w:p w:rsidR="00D06D2B" w:rsidRPr="00D06D2B" w:rsidRDefault="00D06D2B" w:rsidP="00D06D2B">
      <w:pPr>
        <w:widowControl w:val="0"/>
        <w:autoSpaceDE w:val="0"/>
        <w:autoSpaceDN w:val="0"/>
        <w:spacing w:after="0" w:line="240" w:lineRule="auto"/>
        <w:jc w:val="right"/>
        <w:outlineLvl w:val="0"/>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jc w:val="right"/>
        <w:outlineLvl w:val="0"/>
        <w:rPr>
          <w:rFonts w:ascii="Times New Roman" w:eastAsia="Times New Roman" w:hAnsi="Times New Roman" w:cs="Times New Roman"/>
          <w:sz w:val="24"/>
          <w:szCs w:val="24"/>
          <w:lang w:eastAsia="ru-RU"/>
        </w:rPr>
        <w:sectPr w:rsidR="00D06D2B" w:rsidRPr="00D06D2B" w:rsidSect="00F41D2E">
          <w:pgSz w:w="11905" w:h="16838"/>
          <w:pgMar w:top="1134" w:right="706" w:bottom="851" w:left="1701" w:header="0" w:footer="0" w:gutter="0"/>
          <w:cols w:space="720"/>
        </w:sectPr>
      </w:pPr>
    </w:p>
    <w:p w:rsidR="00D06D2B" w:rsidRPr="00D06D2B" w:rsidRDefault="00D06D2B" w:rsidP="00D06D2B">
      <w:pPr>
        <w:widowControl w:val="0"/>
        <w:autoSpaceDE w:val="0"/>
        <w:autoSpaceDN w:val="0"/>
        <w:spacing w:after="0" w:line="240" w:lineRule="auto"/>
        <w:ind w:left="5812"/>
        <w:outlineLvl w:val="0"/>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lastRenderedPageBreak/>
        <w:t>Утверждено</w:t>
      </w:r>
    </w:p>
    <w:p w:rsidR="00D06D2B" w:rsidRPr="00D06D2B" w:rsidRDefault="00D06D2B" w:rsidP="00D06D2B">
      <w:pPr>
        <w:widowControl w:val="0"/>
        <w:autoSpaceDE w:val="0"/>
        <w:autoSpaceDN w:val="0"/>
        <w:spacing w:after="0" w:line="240" w:lineRule="auto"/>
        <w:ind w:left="5812"/>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Постановлением администрации</w:t>
      </w:r>
    </w:p>
    <w:p w:rsidR="00D06D2B" w:rsidRPr="00D06D2B" w:rsidRDefault="00F41D2E" w:rsidP="00D06D2B">
      <w:pPr>
        <w:widowControl w:val="0"/>
        <w:autoSpaceDE w:val="0"/>
        <w:autoSpaceDN w:val="0"/>
        <w:spacing w:after="0" w:line="240" w:lineRule="auto"/>
        <w:ind w:left="581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города Суджи</w:t>
      </w:r>
    </w:p>
    <w:p w:rsidR="00D06D2B" w:rsidRPr="00D06D2B" w:rsidRDefault="00D06D2B" w:rsidP="00D06D2B">
      <w:pPr>
        <w:widowControl w:val="0"/>
        <w:autoSpaceDE w:val="0"/>
        <w:autoSpaceDN w:val="0"/>
        <w:spacing w:after="0" w:line="240" w:lineRule="auto"/>
        <w:ind w:left="5812"/>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от </w:t>
      </w:r>
      <w:r w:rsidR="00F41D2E">
        <w:rPr>
          <w:rFonts w:ascii="Times New Roman" w:eastAsia="Times New Roman" w:hAnsi="Times New Roman" w:cs="Times New Roman"/>
          <w:sz w:val="24"/>
          <w:szCs w:val="24"/>
          <w:lang w:eastAsia="ru-RU"/>
        </w:rPr>
        <w:t xml:space="preserve">                           </w:t>
      </w:r>
      <w:r w:rsidRPr="00D06D2B">
        <w:rPr>
          <w:rFonts w:ascii="Times New Roman" w:eastAsia="Times New Roman" w:hAnsi="Times New Roman" w:cs="Times New Roman"/>
          <w:sz w:val="24"/>
          <w:szCs w:val="24"/>
          <w:lang w:eastAsia="ru-RU"/>
        </w:rPr>
        <w:t xml:space="preserve">№ </w:t>
      </w:r>
    </w:p>
    <w:p w:rsidR="00D06D2B" w:rsidRPr="00D06D2B" w:rsidRDefault="00D06D2B" w:rsidP="00D06D2B">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 w:name="P37"/>
      <w:bookmarkEnd w:id="1"/>
    </w:p>
    <w:p w:rsidR="00D06D2B" w:rsidRPr="00D06D2B" w:rsidRDefault="00D06D2B" w:rsidP="00D06D2B">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D06D2B">
        <w:rPr>
          <w:rFonts w:ascii="Times New Roman" w:eastAsia="Times New Roman" w:hAnsi="Times New Roman" w:cs="Times New Roman"/>
          <w:sz w:val="28"/>
          <w:szCs w:val="28"/>
          <w:lang w:eastAsia="ru-RU"/>
        </w:rPr>
        <w:t>Положение</w:t>
      </w:r>
    </w:p>
    <w:p w:rsidR="00D06D2B" w:rsidRPr="00D06D2B" w:rsidRDefault="00F41D2E" w:rsidP="00D06D2B">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D3260">
        <w:rPr>
          <w:rFonts w:ascii="Times New Roman" w:eastAsia="Times New Roman" w:hAnsi="Times New Roman" w:cs="Times New Roman"/>
          <w:sz w:val="28"/>
          <w:szCs w:val="28"/>
          <w:lang w:eastAsia="ru-RU"/>
        </w:rPr>
        <w:t>о порядке организации и проведения открытого аукциона в электронной форме на право размещения нестационарного торгового объекта на территории муниципального образования «город Суджа» Суджанского района Курской области</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 Общие положения</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360115" w:rsidRDefault="00D06D2B" w:rsidP="00360115">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D06D2B">
        <w:rPr>
          <w:rFonts w:ascii="Times New Roman" w:eastAsia="Times New Roman" w:hAnsi="Times New Roman" w:cs="Times New Roman"/>
          <w:sz w:val="24"/>
          <w:szCs w:val="24"/>
          <w:lang w:eastAsia="ru-RU"/>
        </w:rPr>
        <w:t xml:space="preserve">1.1. Настоящее Положение определяет процедуру организации и проведения открытого аукциона в электронной форме (далее - Электронный аукцион) на заключение договора на размещение </w:t>
      </w:r>
      <w:r w:rsidRPr="00360115">
        <w:rPr>
          <w:rFonts w:ascii="Times New Roman" w:eastAsia="Times New Roman" w:hAnsi="Times New Roman" w:cs="Times New Roman"/>
          <w:sz w:val="24"/>
          <w:szCs w:val="24"/>
          <w:lang w:eastAsia="ru-RU"/>
        </w:rPr>
        <w:t>нестационарных торговых объектов на территории</w:t>
      </w:r>
      <w:r w:rsidR="00360115" w:rsidRPr="00360115">
        <w:rPr>
          <w:rFonts w:ascii="Times New Roman" w:eastAsia="Times New Roman" w:hAnsi="Times New Roman" w:cs="Times New Roman"/>
          <w:sz w:val="24"/>
          <w:szCs w:val="24"/>
          <w:lang w:eastAsia="ru-RU"/>
        </w:rPr>
        <w:t xml:space="preserve"> муниципального образования «город Суджа» Суджанского района Курской области</w:t>
      </w:r>
      <w:r w:rsidRPr="00360115">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 Положение разработано в соответствии с Гражданским </w:t>
      </w:r>
      <w:hyperlink r:id="rId12" w:history="1">
        <w:r w:rsidRPr="00D06D2B">
          <w:rPr>
            <w:rFonts w:ascii="Times New Roman" w:eastAsia="Times New Roman" w:hAnsi="Times New Roman" w:cs="Times New Roman"/>
            <w:sz w:val="24"/>
            <w:szCs w:val="24"/>
            <w:lang w:eastAsia="ru-RU"/>
          </w:rPr>
          <w:t>кодексом</w:t>
        </w:r>
      </w:hyperlink>
      <w:r w:rsidRPr="00D06D2B">
        <w:rPr>
          <w:rFonts w:ascii="Times New Roman" w:eastAsia="Times New Roman" w:hAnsi="Times New Roman" w:cs="Times New Roman"/>
          <w:sz w:val="24"/>
          <w:szCs w:val="24"/>
          <w:lang w:eastAsia="ru-RU"/>
        </w:rPr>
        <w:t xml:space="preserve"> Российской Федерации, Федеральным </w:t>
      </w:r>
      <w:hyperlink r:id="rId13" w:history="1">
        <w:r w:rsidRPr="00D06D2B">
          <w:rPr>
            <w:rFonts w:ascii="Times New Roman" w:eastAsia="Times New Roman" w:hAnsi="Times New Roman" w:cs="Times New Roman"/>
            <w:sz w:val="24"/>
            <w:szCs w:val="24"/>
            <w:lang w:eastAsia="ru-RU"/>
          </w:rPr>
          <w:t>законом</w:t>
        </w:r>
      </w:hyperlink>
      <w:r w:rsidRPr="00D06D2B">
        <w:rPr>
          <w:rFonts w:ascii="Times New Roman" w:eastAsia="Times New Roman" w:hAnsi="Times New Roman" w:cs="Times New Roman"/>
          <w:sz w:val="24"/>
          <w:szCs w:val="24"/>
          <w:lang w:eastAsia="ru-RU"/>
        </w:rPr>
        <w:t xml:space="preserve"> от 06.10.2003 № 131-ФЗ «Об общих принципах организации местного самоуправления в Российской Федерации», Федеральным </w:t>
      </w:r>
      <w:hyperlink r:id="rId14" w:history="1">
        <w:r w:rsidRPr="00D06D2B">
          <w:rPr>
            <w:rFonts w:ascii="Times New Roman" w:eastAsia="Times New Roman" w:hAnsi="Times New Roman" w:cs="Times New Roman"/>
            <w:sz w:val="24"/>
            <w:szCs w:val="24"/>
            <w:lang w:eastAsia="ru-RU"/>
          </w:rPr>
          <w:t>законом</w:t>
        </w:r>
      </w:hyperlink>
      <w:r w:rsidRPr="00D06D2B">
        <w:rPr>
          <w:rFonts w:ascii="Times New Roman" w:eastAsia="Times New Roman" w:hAnsi="Times New Roman" w:cs="Times New Roman"/>
          <w:sz w:val="24"/>
          <w:szCs w:val="24"/>
          <w:lang w:eastAsia="ru-RU"/>
        </w:rPr>
        <w:t xml:space="preserve"> от 26.07.2006 № 135-ФЗ «О защите конкуренции», Федеральным  законом  от  28.12.2009  №381-ФЗ «Об основах государственного регулирования  торговой  деятельности  в Российско</w:t>
      </w:r>
      <w:r w:rsidR="00360115">
        <w:rPr>
          <w:rFonts w:ascii="Times New Roman" w:eastAsia="Times New Roman" w:hAnsi="Times New Roman" w:cs="Times New Roman"/>
          <w:sz w:val="24"/>
          <w:szCs w:val="24"/>
          <w:lang w:eastAsia="ru-RU"/>
        </w:rPr>
        <w:t>й Федерации»</w:t>
      </w:r>
      <w:r w:rsidRPr="00D06D2B">
        <w:rPr>
          <w:rFonts w:ascii="Times New Roman" w:eastAsia="Times New Roman" w:hAnsi="Times New Roman" w:cs="Times New Roman"/>
          <w:sz w:val="24"/>
          <w:szCs w:val="24"/>
          <w:lang w:eastAsia="ru-RU"/>
        </w:rPr>
        <w:t>.</w:t>
      </w:r>
    </w:p>
    <w:p w:rsidR="00360115" w:rsidRDefault="00D06D2B" w:rsidP="00D06D2B">
      <w:pPr>
        <w:widowControl w:val="0"/>
        <w:autoSpaceDE w:val="0"/>
        <w:autoSpaceDN w:val="0"/>
        <w:spacing w:after="0" w:line="240" w:lineRule="auto"/>
        <w:ind w:firstLine="540"/>
        <w:jc w:val="both"/>
        <w:rPr>
          <w:rFonts w:ascii="Times New Roman" w:eastAsia="Times New Roman" w:hAnsi="Times New Roman" w:cs="Times New Roman"/>
          <w:color w:val="92D050"/>
          <w:sz w:val="24"/>
          <w:szCs w:val="24"/>
          <w:lang w:eastAsia="ru-RU"/>
        </w:rPr>
      </w:pPr>
      <w:r w:rsidRPr="00D06D2B">
        <w:rPr>
          <w:rFonts w:ascii="Times New Roman" w:eastAsia="Times New Roman" w:hAnsi="Times New Roman" w:cs="Times New Roman"/>
          <w:sz w:val="24"/>
          <w:szCs w:val="24"/>
          <w:lang w:eastAsia="ru-RU"/>
        </w:rPr>
        <w:t xml:space="preserve">1.3. </w:t>
      </w:r>
      <w:r w:rsidRPr="00360115">
        <w:rPr>
          <w:rFonts w:ascii="Times New Roman" w:eastAsia="Times New Roman" w:hAnsi="Times New Roman" w:cs="Times New Roman"/>
          <w:sz w:val="24"/>
          <w:szCs w:val="24"/>
          <w:lang w:eastAsia="ru-RU"/>
        </w:rPr>
        <w:t xml:space="preserve">Предметом электронного аукциона является договор на размещение </w:t>
      </w:r>
      <w:r w:rsidR="00360115" w:rsidRPr="00360115">
        <w:rPr>
          <w:rFonts w:ascii="Times New Roman" w:eastAsia="Times New Roman" w:hAnsi="Times New Roman" w:cs="Times New Roman"/>
          <w:sz w:val="24"/>
          <w:szCs w:val="24"/>
          <w:lang w:eastAsia="ru-RU"/>
        </w:rPr>
        <w:t>нестационарного торгового объекта, заключаемого по результатам открытого аукциона в электронной форме.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 Основные понятия и определения, используемые в настоящем Порядке: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1.4.1. Организатор Электронного аукциона - уполномоченный орган местного  самоуправления – администрация </w:t>
      </w:r>
      <w:r w:rsidR="007D028C">
        <w:rPr>
          <w:rFonts w:ascii="Times New Roman" w:eastAsia="Times New Roman" w:hAnsi="Times New Roman" w:cs="Times New Roman"/>
          <w:sz w:val="24"/>
          <w:szCs w:val="24"/>
          <w:lang w:eastAsia="ru-RU"/>
        </w:rPr>
        <w:t xml:space="preserve">города Суджи Курской области </w:t>
      </w:r>
      <w:r w:rsidRPr="00D06D2B">
        <w:rPr>
          <w:rFonts w:ascii="Times New Roman" w:eastAsia="Times New Roman" w:hAnsi="Times New Roman" w:cs="Times New Roman"/>
          <w:sz w:val="24"/>
          <w:szCs w:val="24"/>
          <w:lang w:eastAsia="ru-RU"/>
        </w:rPr>
        <w:t>(далее – Организатор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1.4.2. Аукционная комиссия - комиссия, создаваемая Организатором Электронного аукциона в целях обеспечения организации и проведения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1.4.3. Заявка на участие в Электронном аукционе (далее - Заявка) - сведения и документы, представленные Заявителем для участия в Электронном аукционе;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1.4.4. Заявитель - любое юридическое лицо независимо от организационно-правовой формы, формы собственности, места нахождения, а также места происхождения капитала или физическое лицо, в том числе индивидуальный предприниматель, подавшие заявку на участие в Электронном аукционе, зарегистрированное и аккредитованное на Электронной торговой площадке;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1.4.5.Участник - Заявитель, допущенный к участию в Электронном аукционе;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1.4.6. Победитель Электронного аукциона - участник Электронного аукциона, предложивший наиболее высокую плату за Договор, соответствующий предъявляемым к участникам требованиям, а также </w:t>
      </w:r>
      <w:proofErr w:type="gramStart"/>
      <w:r w:rsidRPr="00D06D2B">
        <w:rPr>
          <w:rFonts w:ascii="Times New Roman" w:eastAsia="Times New Roman" w:hAnsi="Times New Roman" w:cs="Times New Roman"/>
          <w:sz w:val="24"/>
          <w:szCs w:val="24"/>
          <w:lang w:eastAsia="ru-RU"/>
        </w:rPr>
        <w:t>Заявка</w:t>
      </w:r>
      <w:proofErr w:type="gramEnd"/>
      <w:r w:rsidRPr="00D06D2B">
        <w:rPr>
          <w:rFonts w:ascii="Times New Roman" w:eastAsia="Times New Roman" w:hAnsi="Times New Roman" w:cs="Times New Roman"/>
          <w:sz w:val="24"/>
          <w:szCs w:val="24"/>
          <w:lang w:eastAsia="ru-RU"/>
        </w:rPr>
        <w:t xml:space="preserve"> которого соответствует требованиям, предъявляемым к Заявке;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1.4.7. Лот (предмет Электронного аукциона) - Договор, реализуемый в ходе проведения одной процедуры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1.4.8. Начальная (минимальная) цена лота (далее - НМЦ) - определенный Организатором Электронного аукциона минимальный размер платы, по которой Организатор Электронного аукциона готов продать предмет торгов (лот), определяется в размере годовой платы по договору за размещение нестационарных торговых объектов, расположенных на территории </w:t>
      </w:r>
      <w:r w:rsidR="007D028C">
        <w:rPr>
          <w:rFonts w:ascii="Times New Roman" w:eastAsia="Times New Roman" w:hAnsi="Times New Roman" w:cs="Times New Roman"/>
          <w:sz w:val="24"/>
          <w:szCs w:val="24"/>
          <w:lang w:eastAsia="ru-RU"/>
        </w:rPr>
        <w:t>муниципального образования «город Суджа» Суджанского района Курской области</w:t>
      </w:r>
      <w:r w:rsidRPr="00D06D2B">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1.4.9. Цена лота (Цена Договора) - итоговый размер платы за Договор, определенный по результатам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1.4.10. Обеспечение Заявки (задаток) - внесение денежных средств заявителем в размере и порядке, которые установлены документацией об электронном аукционе, в качестве обеспечения своей заявки и свидетельствующие о серьезности намерений заявителя на участие в Электронном аукционе;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1.4.11. Шаг Электронного аукциона - минимальный коэффициент повышения начальной минимальной цены аукциона (лота), предлагаемый участником электронного аукциона, устанавливаемый в процентном отношении к начальной цене;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1.4.12. Электронный аукцион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1.4.13. Электронная торговая площадка (ЭТП) - программно-аппаратный комплекс организационных, информационных и технических решений, обеспечивающих взаимодействие продавца и покупателя через электронные каналы связи;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1.4.14. </w:t>
      </w:r>
      <w:proofErr w:type="gramStart"/>
      <w:r w:rsidRPr="00D06D2B">
        <w:rPr>
          <w:rFonts w:ascii="Times New Roman" w:eastAsia="Times New Roman" w:hAnsi="Times New Roman" w:cs="Times New Roman"/>
          <w:sz w:val="24"/>
          <w:szCs w:val="24"/>
          <w:lang w:eastAsia="ru-RU"/>
        </w:rPr>
        <w:t>Оператор Электронной торговой площадки -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торговой площадкой, необходимыми для ее функционирования программно-аппаратными средствами и обеспечивает проведение аукционов в электронной форме в соответствии с законодательством Российской Федерации;</w:t>
      </w:r>
      <w:proofErr w:type="gramEnd"/>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1.4.15. Регламент Электронной торговой площадки - документ, определяющий правила, регулирующие порядок работы Электронной торговой площадки, ее использования и проведения на ней аукционов в электронной форме;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1.4.16. Электронный журнал - совокупность автоматически сгенерированных с помощью программно-аппаратных средств Оператора электронной площадки документов и экранных форм, которые содержат информацию о количестве, наименовании участников, о сделанных участниками ценовых предложениях и о времени их подачи;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1.4.17. Официальный сайт торгов - официальный сайт Российской Федерации в информационно-телекоммуникационной сети Интернет для размещения информации о проведении торгов по </w:t>
      </w:r>
      <w:proofErr w:type="spellStart"/>
      <w:r w:rsidRPr="00D06D2B">
        <w:rPr>
          <w:rFonts w:ascii="Times New Roman" w:eastAsia="Times New Roman" w:hAnsi="Times New Roman" w:cs="Times New Roman"/>
          <w:sz w:val="24"/>
          <w:szCs w:val="24"/>
          <w:lang w:eastAsia="ru-RU"/>
        </w:rPr>
        <w:t>адресу:</w:t>
      </w:r>
      <w:hyperlink r:id="rId15" w:history="1">
        <w:r w:rsidRPr="00D06D2B">
          <w:rPr>
            <w:rFonts w:ascii="Times New Roman" w:eastAsia="Times New Roman" w:hAnsi="Times New Roman" w:cs="Times New Roman"/>
            <w:sz w:val="24"/>
            <w:szCs w:val="24"/>
            <w:lang w:eastAsia="ru-RU"/>
          </w:rPr>
          <w:t>www.torgi.gov.ru</w:t>
        </w:r>
        <w:proofErr w:type="spellEnd"/>
      </w:hyperlink>
      <w:r w:rsidRPr="00D06D2B">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 Функции Организатора Электронного аукциона</w:t>
      </w:r>
    </w:p>
    <w:p w:rsidR="00D06D2B" w:rsidRPr="00D06D2B" w:rsidRDefault="00D06D2B" w:rsidP="00D06D2B">
      <w:pPr>
        <w:widowControl w:val="0"/>
        <w:autoSpaceDE w:val="0"/>
        <w:autoSpaceDN w:val="0"/>
        <w:spacing w:after="0" w:line="240" w:lineRule="auto"/>
        <w:jc w:val="center"/>
        <w:outlineLvl w:val="1"/>
        <w:rPr>
          <w:rFonts w:ascii="Calibri" w:eastAsia="Times New Roman" w:hAnsi="Calibri" w:cs="Calibri"/>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2.1. Организатором Электронного аукциона является администрация </w:t>
      </w:r>
      <w:r w:rsidR="007D028C">
        <w:rPr>
          <w:rFonts w:ascii="Times New Roman" w:eastAsia="Times New Roman" w:hAnsi="Times New Roman" w:cs="Times New Roman"/>
          <w:sz w:val="24"/>
          <w:szCs w:val="24"/>
          <w:lang w:eastAsia="ru-RU"/>
        </w:rPr>
        <w:t>города Суджи Курской области</w:t>
      </w:r>
      <w:r w:rsidRPr="00D06D2B">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2.2. Организатор Электронного аукциона осуществляет следующие функции: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2.2.1. принимает решение о проведении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2.2.2. определяет начальную (минимальную) цену лота;</w:t>
      </w:r>
    </w:p>
    <w:p w:rsidR="00D06D2B" w:rsidRPr="00D06D2B" w:rsidRDefault="00D06D2B" w:rsidP="00D06D2B">
      <w:pPr>
        <w:widowControl w:val="0"/>
        <w:autoSpaceDE w:val="0"/>
        <w:autoSpaceDN w:val="0"/>
        <w:spacing w:after="0" w:line="240" w:lineRule="auto"/>
        <w:ind w:firstLine="540"/>
        <w:jc w:val="both"/>
        <w:rPr>
          <w:rFonts w:ascii="Times New Roman" w:hAnsi="Times New Roman" w:cs="Times New Roman"/>
          <w:sz w:val="24"/>
          <w:szCs w:val="24"/>
        </w:rPr>
      </w:pPr>
      <w:r w:rsidRPr="00D06D2B">
        <w:rPr>
          <w:rFonts w:ascii="Times New Roman" w:hAnsi="Times New Roman" w:cs="Times New Roman"/>
          <w:sz w:val="24"/>
          <w:szCs w:val="24"/>
        </w:rPr>
        <w:t>2.2.3. определяет "шаг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2.2.4. разрабатывает и утверждает Извещение о проведении Электронного аукциона (далее - Извещение), принимает решение о внесении изменений в него;</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2.2.5. формирует состав Аукционной комиссии, назначает ее председат</w:t>
      </w:r>
      <w:r w:rsidR="007D028C">
        <w:rPr>
          <w:rFonts w:ascii="Times New Roman" w:eastAsia="Times New Roman" w:hAnsi="Times New Roman" w:cs="Times New Roman"/>
          <w:sz w:val="24"/>
          <w:szCs w:val="24"/>
          <w:lang w:eastAsia="ru-RU"/>
        </w:rPr>
        <w:t xml:space="preserve">еля, заместителя председателя, </w:t>
      </w:r>
      <w:r w:rsidRPr="00D06D2B">
        <w:rPr>
          <w:rFonts w:ascii="Times New Roman" w:eastAsia="Times New Roman" w:hAnsi="Times New Roman" w:cs="Times New Roman"/>
          <w:sz w:val="24"/>
          <w:szCs w:val="24"/>
          <w:lang w:eastAsia="ru-RU"/>
        </w:rPr>
        <w:t>секретаря</w:t>
      </w:r>
      <w:r w:rsidR="007D028C">
        <w:rPr>
          <w:rFonts w:ascii="Times New Roman" w:eastAsia="Times New Roman" w:hAnsi="Times New Roman" w:cs="Times New Roman"/>
          <w:sz w:val="24"/>
          <w:szCs w:val="24"/>
          <w:lang w:eastAsia="ru-RU"/>
        </w:rPr>
        <w:t xml:space="preserve"> и членов</w:t>
      </w:r>
      <w:r w:rsidRPr="00D06D2B">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2.2.6. определяет Электронную торговую площадку, на которой будет проводиться Электронный аукцион;</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2.2.7. принимает решение об отказе от проведения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2.2.8. по запросу Заявителей разъясняет положения Извещения в порядке и сроки, предусмотренные Извещением и настоящим Порядком;</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2.2.9. размещает Извещение и иную необходимую информацию, связанную с проведением Электронного аукциона в информационно-коммуникационной сети Интернет на официальном сайте администрации </w:t>
      </w:r>
      <w:r w:rsidR="007D028C">
        <w:rPr>
          <w:rFonts w:ascii="Times New Roman" w:eastAsia="Times New Roman" w:hAnsi="Times New Roman" w:cs="Times New Roman"/>
          <w:sz w:val="24"/>
          <w:szCs w:val="24"/>
          <w:lang w:eastAsia="ru-RU"/>
        </w:rPr>
        <w:t>города Суджи Курской области</w:t>
      </w:r>
      <w:r w:rsidRPr="00D06D2B">
        <w:rPr>
          <w:rFonts w:ascii="Times New Roman" w:eastAsia="Times New Roman" w:hAnsi="Times New Roman" w:cs="Times New Roman"/>
          <w:sz w:val="24"/>
          <w:szCs w:val="24"/>
          <w:lang w:eastAsia="ru-RU"/>
        </w:rPr>
        <w:t>, на Официальном сайте торгов, Электронной торговой площадке;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shd w:val="clear" w:color="auto" w:fill="FFFF00"/>
          <w:lang w:eastAsia="ru-RU"/>
        </w:rPr>
      </w:pPr>
      <w:r w:rsidRPr="00D06D2B">
        <w:rPr>
          <w:rFonts w:ascii="Times New Roman" w:eastAsia="Times New Roman" w:hAnsi="Times New Roman" w:cs="Times New Roman"/>
          <w:sz w:val="24"/>
          <w:szCs w:val="24"/>
          <w:lang w:eastAsia="ru-RU"/>
        </w:rPr>
        <w:t>2.2.10. выполняет иные функции, предусмотренные настоящим Порядком и Извещением.</w:t>
      </w:r>
    </w:p>
    <w:p w:rsidR="00D06D2B" w:rsidRPr="00D06D2B" w:rsidRDefault="00D06D2B" w:rsidP="00D06D2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2.3. Организатор вправе привлечь юридическое лицо (далее - специализированная организация) для выполнения отдельных функций по организации электронного аукциона, в том числе для разработки и размещения Извещения, а также иной необходимой информации, связанной с проведением Электронного аукциона в информационно-коммуникационной сети Интернет, выполнения иных функций, связанных с обеспечением проведения электронного аукциона. При этом создание аукционной комиссии, определение начальной (минимальной) цены лота, предмета и существенных условий Договора, утверждение проекта Договора и подписание Договора осуществляются организатором аукциона.</w:t>
      </w:r>
    </w:p>
    <w:p w:rsidR="00D06D2B" w:rsidRPr="00D06D2B" w:rsidRDefault="00D06D2B" w:rsidP="00D06D2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Специализированная организация осуществляет функции от имени организатора электронного аукциона. При этом права и обязанности в результате осуществления функций возникают у организатора электронного аукциона.</w:t>
      </w: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 Функц</w:t>
      </w:r>
      <w:proofErr w:type="gramStart"/>
      <w:r w:rsidRPr="00D06D2B">
        <w:rPr>
          <w:rFonts w:ascii="Times New Roman" w:eastAsia="Times New Roman" w:hAnsi="Times New Roman" w:cs="Times New Roman"/>
          <w:sz w:val="24"/>
          <w:szCs w:val="24"/>
          <w:lang w:eastAsia="ru-RU"/>
        </w:rPr>
        <w:t>ии Ау</w:t>
      </w:r>
      <w:proofErr w:type="gramEnd"/>
      <w:r w:rsidRPr="00D06D2B">
        <w:rPr>
          <w:rFonts w:ascii="Times New Roman" w:eastAsia="Times New Roman" w:hAnsi="Times New Roman" w:cs="Times New Roman"/>
          <w:sz w:val="24"/>
          <w:szCs w:val="24"/>
          <w:lang w:eastAsia="ru-RU"/>
        </w:rPr>
        <w:t>кционной комиссии</w:t>
      </w:r>
    </w:p>
    <w:p w:rsidR="00D06D2B" w:rsidRPr="00D06D2B" w:rsidRDefault="00D06D2B" w:rsidP="00D06D2B">
      <w:pPr>
        <w:widowControl w:val="0"/>
        <w:autoSpaceDE w:val="0"/>
        <w:autoSpaceDN w:val="0"/>
        <w:spacing w:after="0" w:line="240" w:lineRule="auto"/>
        <w:jc w:val="both"/>
        <w:rPr>
          <w:rFonts w:ascii="Calibri" w:eastAsia="Times New Roman" w:hAnsi="Calibri" w:cs="Calibri"/>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3.1. Для обеспечения организации и проведения Электронного аукциона Организатором Электронного аукциона создается Аукционная комиссия.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3.2. Число членов Аукционной комиссии должно составлять не менее пяти человек.</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3.3. </w:t>
      </w:r>
      <w:proofErr w:type="gramStart"/>
      <w:r w:rsidRPr="00D06D2B">
        <w:rPr>
          <w:rFonts w:ascii="Times New Roman" w:eastAsia="Times New Roman" w:hAnsi="Times New Roman" w:cs="Times New Roman"/>
          <w:sz w:val="24"/>
          <w:szCs w:val="24"/>
          <w:lang w:eastAsia="ru-RU"/>
        </w:rPr>
        <w:t>Членами Аукционной комиссии не могут быть физические лица, лично заинтересованные в результатах Электронного аукциона (в том числе физические лица, состоящие в штате организаций, подавших Заявки на участие в Электронном аукционе), либо физические лица, на которых способны оказывать влияние участники Электронного аукциона и лица, подавшие Заявки на участие в Электронном аукционе (в том числе являющиеся участниками (акционерами) этих организаций, членами их</w:t>
      </w:r>
      <w:proofErr w:type="gramEnd"/>
      <w:r w:rsidRPr="00D06D2B">
        <w:rPr>
          <w:rFonts w:ascii="Times New Roman" w:eastAsia="Times New Roman" w:hAnsi="Times New Roman" w:cs="Times New Roman"/>
          <w:sz w:val="24"/>
          <w:szCs w:val="24"/>
          <w:lang w:eastAsia="ru-RU"/>
        </w:rPr>
        <w:t xml:space="preserve"> органов управления, кредиторами участников Электронного аукциона). В случае выявления в составе Аукционной комиссии указанных лиц Организатор Электронного аукциона обязан незамедлительно заменить их иными физическими лицами.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3.4. Аукционная комиссия осуществляет следующие функции: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3.4.1. Рассматривает поданные Заявки.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3.4.2. Принимает решение о допуске Заявителей к участию в Электронном аукционе или </w:t>
      </w:r>
      <w:proofErr w:type="gramStart"/>
      <w:r w:rsidRPr="00D06D2B">
        <w:rPr>
          <w:rFonts w:ascii="Times New Roman" w:eastAsia="Times New Roman" w:hAnsi="Times New Roman" w:cs="Times New Roman"/>
          <w:sz w:val="24"/>
          <w:szCs w:val="24"/>
          <w:lang w:eastAsia="ru-RU"/>
        </w:rPr>
        <w:t>об отказе в допуске к участию в Электронном аукционе по основаниям</w:t>
      </w:r>
      <w:proofErr w:type="gramEnd"/>
      <w:r w:rsidRPr="00D06D2B">
        <w:rPr>
          <w:rFonts w:ascii="Times New Roman" w:eastAsia="Times New Roman" w:hAnsi="Times New Roman" w:cs="Times New Roman"/>
          <w:sz w:val="24"/>
          <w:szCs w:val="24"/>
          <w:lang w:eastAsia="ru-RU"/>
        </w:rPr>
        <w:t>, установленным настоящим Порядком и Извещением.</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3.4.3. Подводит итоги Электронного аукциона и определяет Победителя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3.4.4. Оформляет и подписывает протоколы, составляемые в ходе организации и проведения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3.5. Аукционная комиссия правомочна осуществлять функции, предусмотренные настоящим Порядком, если на ее заседании присутствует не менее пятидесяти процентов от общего числа ее членов.</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3.6. Члены Аукционной комиссии лично участвуют в заседаниях и подписывают протоколы.</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3.7. Решение Аукционной комиссии принимается открытым голосованием простым большинством голосов членов Аукционной комиссии, присутствующих на заседании. Каждый член Аукционной комиссии имеет один голос. При равенстве голосов членов Аукционной комиссии голос председательствующего на заседании является решающим.</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3.8. Исключение и замена члена Аукционной комиссии допускаются только по решению Организатора аукциона. </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3.9. Решение Аукционной комиссии оформляется протоколом.</w:t>
      </w:r>
    </w:p>
    <w:p w:rsidR="00D06D2B" w:rsidRPr="00D06D2B" w:rsidRDefault="00D06D2B" w:rsidP="00D06D2B">
      <w:pPr>
        <w:widowControl w:val="0"/>
        <w:autoSpaceDE w:val="0"/>
        <w:autoSpaceDN w:val="0"/>
        <w:spacing w:after="0" w:line="240" w:lineRule="auto"/>
        <w:jc w:val="both"/>
        <w:rPr>
          <w:rFonts w:ascii="Calibri" w:eastAsia="Times New Roman" w:hAnsi="Calibri" w:cs="Calibri"/>
          <w:sz w:val="24"/>
          <w:szCs w:val="24"/>
          <w:lang w:eastAsia="ru-RU"/>
        </w:rPr>
      </w:pP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4. Функции Оператора Электронной торговой площадки</w:t>
      </w:r>
    </w:p>
    <w:p w:rsidR="00D06D2B" w:rsidRPr="00D06D2B" w:rsidRDefault="00D06D2B" w:rsidP="00D06D2B">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Функции оператора электронной площадки определяются регламентом электронной торговой площадки и настоящим Положением.</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 Извещение о проведении Электронного аукциона</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5.1. Организатор Электронного аукциона</w:t>
      </w:r>
      <w:r w:rsidR="00B26BFB">
        <w:rPr>
          <w:rFonts w:ascii="Times New Roman" w:eastAsia="Times New Roman" w:hAnsi="Times New Roman" w:cs="Times New Roman"/>
          <w:sz w:val="24"/>
          <w:szCs w:val="24"/>
          <w:lang w:eastAsia="ru-RU"/>
        </w:rPr>
        <w:t xml:space="preserve"> размещает Извещение не менее чем за 20 (двадцать</w:t>
      </w:r>
      <w:r w:rsidRPr="00D06D2B">
        <w:rPr>
          <w:rFonts w:ascii="Times New Roman" w:eastAsia="Times New Roman" w:hAnsi="Times New Roman" w:cs="Times New Roman"/>
          <w:sz w:val="24"/>
          <w:szCs w:val="24"/>
          <w:lang w:eastAsia="ru-RU"/>
        </w:rPr>
        <w:t xml:space="preserve">) дней до </w:t>
      </w:r>
      <w:r w:rsidR="00B26BFB">
        <w:rPr>
          <w:rFonts w:ascii="Times New Roman" w:eastAsia="Times New Roman" w:hAnsi="Times New Roman" w:cs="Times New Roman"/>
          <w:sz w:val="24"/>
          <w:szCs w:val="24"/>
          <w:lang w:eastAsia="ru-RU"/>
        </w:rPr>
        <w:t>дня окончания подачи заявок на участие в аукционе</w:t>
      </w:r>
      <w:r w:rsidRPr="00D06D2B">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5.2. Извещение должно содержать следующие обязательные сведения:</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5.2</w:t>
      </w:r>
      <w:r w:rsidRPr="00A33A12">
        <w:rPr>
          <w:rFonts w:ascii="Times New Roman" w:eastAsia="Times New Roman" w:hAnsi="Times New Roman" w:cs="Times New Roman"/>
          <w:sz w:val="24"/>
          <w:szCs w:val="24"/>
          <w:lang w:eastAsia="ru-RU"/>
        </w:rPr>
        <w:t>.1. форма проведения торгов;</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5.2.2. предмет электронного аукциона (лот), который должен содержать: место размещения и эксплуатации НТО (адресный ориентир), характеристики НТО, в том числе, площадь, тип, специализация, номер  в схеме размещения НТО;</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5.2.3. дата и время проведения Электронного аукциона;</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5.2.4. размер начальной минимальной цены лота;</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5.2.5. «шаг» Электронного аукциона;</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5.2.6. размер обеспечения Заявки;</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5.2.7. дата и время начала и окончания срока подачи Заявок;</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5.2.8. наименование Организатора Электронного аукциона, его местонахождение с указанием адреса, адреса электронной почты и номера контактного телефона ответственного лица Организатора Электронного аукциона;</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 xml:space="preserve">5.2.9. электронная торговая </w:t>
      </w:r>
      <w:proofErr w:type="gramStart"/>
      <w:r w:rsidRPr="00A33A12">
        <w:rPr>
          <w:rFonts w:ascii="Times New Roman" w:eastAsia="Times New Roman" w:hAnsi="Times New Roman" w:cs="Times New Roman"/>
          <w:sz w:val="24"/>
          <w:szCs w:val="24"/>
          <w:lang w:eastAsia="ru-RU"/>
        </w:rPr>
        <w:t>площадка</w:t>
      </w:r>
      <w:proofErr w:type="gramEnd"/>
      <w:r w:rsidRPr="00A33A12">
        <w:rPr>
          <w:rFonts w:ascii="Times New Roman" w:eastAsia="Times New Roman" w:hAnsi="Times New Roman" w:cs="Times New Roman"/>
          <w:sz w:val="24"/>
          <w:szCs w:val="24"/>
          <w:lang w:eastAsia="ru-RU"/>
        </w:rPr>
        <w:t xml:space="preserve"> на которой проводится Электронный аукцион;</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5.2.10. форма Заявки и перечень входящих в ее состав документов, а также формы документов, необходимых для оформления участия в Электронном аукционе;</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5.2.11.указание на то, проводится ли аукцион среди субъектов малого и среднего предпринимательства;</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 xml:space="preserve">5.2.12. порядок и срок отзыва </w:t>
      </w:r>
      <w:proofErr w:type="gramStart"/>
      <w:r w:rsidRPr="00A33A12">
        <w:rPr>
          <w:rFonts w:ascii="Times New Roman" w:eastAsia="Times New Roman" w:hAnsi="Times New Roman" w:cs="Times New Roman"/>
          <w:sz w:val="24"/>
          <w:szCs w:val="24"/>
          <w:lang w:eastAsia="ru-RU"/>
        </w:rPr>
        <w:t>Заявок</w:t>
      </w:r>
      <w:proofErr w:type="gramEnd"/>
      <w:r w:rsidRPr="00A33A12">
        <w:rPr>
          <w:rFonts w:ascii="Times New Roman" w:eastAsia="Times New Roman" w:hAnsi="Times New Roman" w:cs="Times New Roman"/>
          <w:sz w:val="24"/>
          <w:szCs w:val="24"/>
          <w:lang w:eastAsia="ru-RU"/>
        </w:rPr>
        <w:t xml:space="preserve"> и их изменения;</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5.2.13. срок рассмотрения Заявок;</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5.2.14. порядок проведения Электронного аукциона и подведения его итогов;</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5.2.15. порядок оформления участия в Электронном аукционе;</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5.2.16. порядок определения Победителя Электронного аукциона;</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5.2.17. срок, в течение которого должен быть подписан Договор с Победителем Электронного аукциона, единственным участником Электронного аукциона;</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5.2.18. срок действия Договора;</w:t>
      </w:r>
    </w:p>
    <w:p w:rsidR="00D06D2B" w:rsidRPr="00A33A12"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33A12">
        <w:rPr>
          <w:rFonts w:ascii="Times New Roman" w:eastAsia="Times New Roman" w:hAnsi="Times New Roman" w:cs="Times New Roman"/>
          <w:sz w:val="24"/>
          <w:szCs w:val="24"/>
          <w:lang w:eastAsia="ru-RU"/>
        </w:rPr>
        <w:t>5.2.19. Проект Договора.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5.3. Организатор Электронного аукциона вправе принять решение о внесении изменений</w:t>
      </w:r>
      <w:r w:rsidR="00A33A12">
        <w:rPr>
          <w:rFonts w:ascii="Times New Roman" w:eastAsia="Times New Roman" w:hAnsi="Times New Roman" w:cs="Times New Roman"/>
          <w:sz w:val="24"/>
          <w:szCs w:val="24"/>
          <w:lang w:eastAsia="ru-RU"/>
        </w:rPr>
        <w:t xml:space="preserve"> в Извещение не </w:t>
      </w:r>
      <w:proofErr w:type="gramStart"/>
      <w:r w:rsidR="00A33A12">
        <w:rPr>
          <w:rFonts w:ascii="Times New Roman" w:eastAsia="Times New Roman" w:hAnsi="Times New Roman" w:cs="Times New Roman"/>
          <w:sz w:val="24"/>
          <w:szCs w:val="24"/>
          <w:lang w:eastAsia="ru-RU"/>
        </w:rPr>
        <w:t>позднее</w:t>
      </w:r>
      <w:proofErr w:type="gramEnd"/>
      <w:r w:rsidR="00A33A12">
        <w:rPr>
          <w:rFonts w:ascii="Times New Roman" w:eastAsia="Times New Roman" w:hAnsi="Times New Roman" w:cs="Times New Roman"/>
          <w:sz w:val="24"/>
          <w:szCs w:val="24"/>
          <w:lang w:eastAsia="ru-RU"/>
        </w:rPr>
        <w:t xml:space="preserve"> чем за 5 (пять) дней</w:t>
      </w:r>
      <w:r w:rsidRPr="00D06D2B">
        <w:rPr>
          <w:rFonts w:ascii="Times New Roman" w:eastAsia="Times New Roman" w:hAnsi="Times New Roman" w:cs="Times New Roman"/>
          <w:sz w:val="24"/>
          <w:szCs w:val="24"/>
          <w:lang w:eastAsia="ru-RU"/>
        </w:rPr>
        <w:t xml:space="preserve"> до даты окончания </w:t>
      </w:r>
      <w:r w:rsidR="00A33A12">
        <w:rPr>
          <w:rFonts w:ascii="Times New Roman" w:eastAsia="Times New Roman" w:hAnsi="Times New Roman" w:cs="Times New Roman"/>
          <w:sz w:val="24"/>
          <w:szCs w:val="24"/>
          <w:lang w:eastAsia="ru-RU"/>
        </w:rPr>
        <w:t>подачи заявок на участие в аукционе</w:t>
      </w:r>
      <w:r w:rsidRPr="00D06D2B">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5.4. Организатор Электронного аукциона публикует принятое решение,</w:t>
      </w:r>
      <w:r w:rsidRPr="00D06D2B">
        <w:t xml:space="preserve"> </w:t>
      </w:r>
      <w:r w:rsidRPr="00D06D2B">
        <w:rPr>
          <w:rFonts w:ascii="Times New Roman" w:eastAsia="Times New Roman" w:hAnsi="Times New Roman" w:cs="Times New Roman"/>
          <w:sz w:val="24"/>
          <w:szCs w:val="24"/>
          <w:lang w:eastAsia="ru-RU"/>
        </w:rPr>
        <w:t>указанное в п.5.3.</w:t>
      </w:r>
      <w:r w:rsidRPr="00D06D2B">
        <w:t xml:space="preserve"> </w:t>
      </w:r>
      <w:r w:rsidRPr="00D06D2B">
        <w:rPr>
          <w:rFonts w:ascii="Times New Roman" w:eastAsia="Times New Roman" w:hAnsi="Times New Roman" w:cs="Times New Roman"/>
          <w:sz w:val="24"/>
          <w:szCs w:val="24"/>
          <w:lang w:eastAsia="ru-RU"/>
        </w:rPr>
        <w:t>не позднее одного рабочего дня, следующего за днем принятия указанного решения.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При этом</w:t>
      </w:r>
      <w:proofErr w:type="gramStart"/>
      <w:r w:rsidRPr="00D06D2B">
        <w:rPr>
          <w:rFonts w:ascii="Times New Roman" w:eastAsia="Times New Roman" w:hAnsi="Times New Roman" w:cs="Times New Roman"/>
          <w:sz w:val="24"/>
          <w:szCs w:val="24"/>
          <w:lang w:eastAsia="ru-RU"/>
        </w:rPr>
        <w:t>,</w:t>
      </w:r>
      <w:proofErr w:type="gramEnd"/>
      <w:r w:rsidRPr="00D06D2B">
        <w:rPr>
          <w:rFonts w:ascii="Times New Roman" w:eastAsia="Times New Roman" w:hAnsi="Times New Roman" w:cs="Times New Roman"/>
          <w:sz w:val="24"/>
          <w:szCs w:val="24"/>
          <w:lang w:eastAsia="ru-RU"/>
        </w:rPr>
        <w:t xml:space="preserve"> если на дату принятия решения о внесении изменений в Извещение до окончания срока подачи заявок осталось менее 15 (пятнадцати) дней, срок подачи Заявок на участие в Электронном аукционе должен быть продлен таким образом, чтобы с даты опубликования внесенных изменений в Извещение до даты окончания подачи Заявок на участие в Электронном аукционе этот срок составлял не менее 15 (пятнадцати) дней.</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shd w:val="clear" w:color="auto" w:fill="FFFF00"/>
          <w:lang w:eastAsia="ru-RU"/>
        </w:rPr>
      </w:pPr>
      <w:r w:rsidRPr="00D06D2B">
        <w:rPr>
          <w:rFonts w:ascii="Times New Roman" w:eastAsia="Times New Roman" w:hAnsi="Times New Roman" w:cs="Times New Roman"/>
          <w:sz w:val="24"/>
          <w:szCs w:val="24"/>
          <w:lang w:eastAsia="ru-RU"/>
        </w:rPr>
        <w:t>5.5. Организатор Электронного аукциона вправе принять решение об отказе от проведения Электронного аукциона в люб</w:t>
      </w:r>
      <w:r w:rsidR="00A33A12">
        <w:rPr>
          <w:rFonts w:ascii="Times New Roman" w:eastAsia="Times New Roman" w:hAnsi="Times New Roman" w:cs="Times New Roman"/>
          <w:sz w:val="24"/>
          <w:szCs w:val="24"/>
          <w:lang w:eastAsia="ru-RU"/>
        </w:rPr>
        <w:t xml:space="preserve">ое время, но не </w:t>
      </w:r>
      <w:proofErr w:type="gramStart"/>
      <w:r w:rsidR="00A33A12">
        <w:rPr>
          <w:rFonts w:ascii="Times New Roman" w:eastAsia="Times New Roman" w:hAnsi="Times New Roman" w:cs="Times New Roman"/>
          <w:sz w:val="24"/>
          <w:szCs w:val="24"/>
          <w:lang w:eastAsia="ru-RU"/>
        </w:rPr>
        <w:t>позднее</w:t>
      </w:r>
      <w:proofErr w:type="gramEnd"/>
      <w:r w:rsidR="00A33A12">
        <w:rPr>
          <w:rFonts w:ascii="Times New Roman" w:eastAsia="Times New Roman" w:hAnsi="Times New Roman" w:cs="Times New Roman"/>
          <w:sz w:val="24"/>
          <w:szCs w:val="24"/>
          <w:lang w:eastAsia="ru-RU"/>
        </w:rPr>
        <w:t xml:space="preserve"> чем за 5 (пять) дней</w:t>
      </w:r>
      <w:r w:rsidRPr="00D06D2B">
        <w:rPr>
          <w:rFonts w:ascii="Times New Roman" w:eastAsia="Times New Roman" w:hAnsi="Times New Roman" w:cs="Times New Roman"/>
          <w:sz w:val="24"/>
          <w:szCs w:val="24"/>
          <w:lang w:eastAsia="ru-RU"/>
        </w:rPr>
        <w:t xml:space="preserve"> до даты </w:t>
      </w:r>
      <w:r w:rsidR="00A33A12">
        <w:rPr>
          <w:rFonts w:ascii="Times New Roman" w:eastAsia="Times New Roman" w:hAnsi="Times New Roman" w:cs="Times New Roman"/>
          <w:sz w:val="24"/>
          <w:szCs w:val="24"/>
          <w:lang w:eastAsia="ru-RU"/>
        </w:rPr>
        <w:t xml:space="preserve">окончания срока подачи заявок на участие в аукционе. </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5.6. Организатор Электронного аукциона публикует принятое решение, указанное в п.5.5. не позднее одного рабочего дня, следующего за днем принятия указанного решения.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5.7. Заинтересованные лица самостоятельно отслеживают возможные изменения, внесенные в Извещение, размещенные на Электронной торговой площадке. Организатор Электронного аукциона не несет ответственности в случае, если заинтересованное лицо не ознакомилось с изменениями, внесенными в Извещение, размещенными надлежащим образом.</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5.8. </w:t>
      </w:r>
      <w:proofErr w:type="gramStart"/>
      <w:r w:rsidRPr="00D06D2B">
        <w:rPr>
          <w:rFonts w:ascii="Times New Roman" w:eastAsia="Times New Roman" w:hAnsi="Times New Roman" w:cs="Times New Roman"/>
          <w:sz w:val="24"/>
          <w:szCs w:val="24"/>
          <w:lang w:eastAsia="ru-RU"/>
        </w:rPr>
        <w:t>Оператор Электронной торговой площадки в течение двух рабочих дней, следующих за днем размещения решения об отказе от проведения Электронного аукциона извещает Заявителей (участников) об отказе от проведения Электронного аукциона и в порядке и сроки, установленные Регламентом электронной площадки, производит разблокирование денежных средств, в отношении которых осуществлено блокирование операций по Счету Заявителя (участника).</w:t>
      </w:r>
      <w:proofErr w:type="gramEnd"/>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5.9. Любое заинтересованное лицо, получившее аккредитацию на определенной для проведения Электронного аукциона Электронной торговой площадке, вправе направить посредством функционала Электронной торговой площадки запрос о разъяснении положений Извещения</w:t>
      </w:r>
      <w:r w:rsidR="0068239B">
        <w:rPr>
          <w:rFonts w:ascii="Times New Roman" w:eastAsia="Times New Roman" w:hAnsi="Times New Roman" w:cs="Times New Roman"/>
          <w:sz w:val="24"/>
          <w:szCs w:val="24"/>
          <w:lang w:eastAsia="ru-RU"/>
        </w:rPr>
        <w:t>, но не белее чем три</w:t>
      </w:r>
      <w:r w:rsidRPr="00D06D2B">
        <w:rPr>
          <w:rFonts w:ascii="Times New Roman" w:eastAsia="Times New Roman" w:hAnsi="Times New Roman" w:cs="Times New Roman"/>
          <w:sz w:val="24"/>
          <w:szCs w:val="24"/>
          <w:lang w:eastAsia="ru-RU"/>
        </w:rPr>
        <w:t>. Оператор Электронной площадки направляет запрос Организатору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5.10. В течение двух рабочих дней, следующих за датой поступления от Оператора Электронной торговой площадки запроса Организатор Электронного аукциона размещает разъяснение положений Извещения с указанием предмета запроса, но без указания обратившегося лица при условии, что указанный запрос поступил Организатору Электронного</w:t>
      </w:r>
      <w:r w:rsidR="0068239B">
        <w:rPr>
          <w:rFonts w:ascii="Times New Roman" w:eastAsia="Times New Roman" w:hAnsi="Times New Roman" w:cs="Times New Roman"/>
          <w:sz w:val="24"/>
          <w:szCs w:val="24"/>
          <w:lang w:eastAsia="ru-RU"/>
        </w:rPr>
        <w:t xml:space="preserve"> аукциона не </w:t>
      </w:r>
      <w:proofErr w:type="gramStart"/>
      <w:r w:rsidR="0068239B">
        <w:rPr>
          <w:rFonts w:ascii="Times New Roman" w:eastAsia="Times New Roman" w:hAnsi="Times New Roman" w:cs="Times New Roman"/>
          <w:sz w:val="24"/>
          <w:szCs w:val="24"/>
          <w:lang w:eastAsia="ru-RU"/>
        </w:rPr>
        <w:t>позднее</w:t>
      </w:r>
      <w:proofErr w:type="gramEnd"/>
      <w:r w:rsidR="0068239B">
        <w:rPr>
          <w:rFonts w:ascii="Times New Roman" w:eastAsia="Times New Roman" w:hAnsi="Times New Roman" w:cs="Times New Roman"/>
          <w:sz w:val="24"/>
          <w:szCs w:val="24"/>
          <w:lang w:eastAsia="ru-RU"/>
        </w:rPr>
        <w:t xml:space="preserve"> чем за три</w:t>
      </w:r>
      <w:r w:rsidRPr="00D06D2B">
        <w:rPr>
          <w:rFonts w:ascii="Times New Roman" w:eastAsia="Times New Roman" w:hAnsi="Times New Roman" w:cs="Times New Roman"/>
          <w:sz w:val="24"/>
          <w:szCs w:val="24"/>
          <w:lang w:eastAsia="ru-RU"/>
        </w:rPr>
        <w:t xml:space="preserve"> рабочих дней до </w:t>
      </w:r>
      <w:r w:rsidR="0068239B">
        <w:rPr>
          <w:rFonts w:ascii="Times New Roman" w:eastAsia="Times New Roman" w:hAnsi="Times New Roman" w:cs="Times New Roman"/>
          <w:sz w:val="24"/>
          <w:szCs w:val="24"/>
          <w:lang w:eastAsia="ru-RU"/>
        </w:rPr>
        <w:t>даты окончания срока подачи Заявок</w:t>
      </w:r>
      <w:r w:rsidRPr="00D06D2B">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5.11. Разъяснение положений Извещения не должно изменять его суть.</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5.12. Информация, связанная с проведением Электронного аукциона, должна быть доступна для ознакомления без взимания платы.</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387F43"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87F43">
        <w:rPr>
          <w:rFonts w:ascii="Times New Roman" w:eastAsia="Times New Roman" w:hAnsi="Times New Roman" w:cs="Times New Roman"/>
          <w:sz w:val="24"/>
          <w:szCs w:val="24"/>
          <w:lang w:eastAsia="ru-RU"/>
        </w:rPr>
        <w:t>6. Условия участия в Электронном аукционе</w:t>
      </w:r>
    </w:p>
    <w:p w:rsidR="00D06D2B" w:rsidRPr="00D06D2B" w:rsidRDefault="00D06D2B" w:rsidP="00D06D2B">
      <w:pPr>
        <w:widowControl w:val="0"/>
        <w:autoSpaceDE w:val="0"/>
        <w:autoSpaceDN w:val="0"/>
        <w:spacing w:after="0" w:line="240" w:lineRule="auto"/>
        <w:jc w:val="both"/>
        <w:rPr>
          <w:rFonts w:ascii="Calibri" w:eastAsia="Times New Roman" w:hAnsi="Calibri" w:cs="Calibri"/>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6.1. Заявителем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физическое лицо, в том числе индивидуальный предприниматель, зарегистрированное и аккредитованное на Электронной торговой площадке в порядке, установленном Регламентом Электронной торговой площадки.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6.2. Участники Электронного аукциона должны соответствовать требованиям, установленным законодательством Российской Федерации к таким участникам, в том числе необходимо внесение в установленном порядке обеспечения Заявки.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6.3. Лицо, изъявившее желание участвовать в Электронном аукционе и согласное с его условиями, представляет в составе Заявки документы в электронном виде в соответствии с Извещением.</w:t>
      </w:r>
    </w:p>
    <w:p w:rsidR="00D06D2B" w:rsidRPr="00D06D2B" w:rsidRDefault="00D06D2B" w:rsidP="00D06D2B">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7. Обеспечение Заявок на участие в электронном аукционе</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Cs w:val="20"/>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7.1. Обеспечение Заявок на участие в электронном аукционе представляется в виде задатка.</w:t>
      </w:r>
    </w:p>
    <w:p w:rsidR="00D06D2B" w:rsidRPr="00D06D2B" w:rsidRDefault="00D06D2B" w:rsidP="00D06D2B">
      <w:pPr>
        <w:widowControl w:val="0"/>
        <w:autoSpaceDE w:val="0"/>
        <w:autoSpaceDN w:val="0"/>
        <w:spacing w:after="0" w:line="240" w:lineRule="auto"/>
        <w:ind w:firstLine="540"/>
        <w:jc w:val="both"/>
        <w:rPr>
          <w:rFonts w:ascii="Times New Roman" w:hAnsi="Times New Roman" w:cs="Times New Roman"/>
          <w:sz w:val="24"/>
          <w:szCs w:val="24"/>
        </w:rPr>
      </w:pPr>
      <w:r w:rsidRPr="00D06D2B">
        <w:rPr>
          <w:rFonts w:ascii="Times New Roman" w:eastAsia="Times New Roman" w:hAnsi="Times New Roman" w:cs="Times New Roman"/>
          <w:sz w:val="24"/>
          <w:szCs w:val="24"/>
          <w:lang w:eastAsia="ru-RU"/>
        </w:rPr>
        <w:t xml:space="preserve">7.2. </w:t>
      </w:r>
      <w:r w:rsidRPr="00D06D2B">
        <w:rPr>
          <w:rFonts w:ascii="Times New Roman" w:hAnsi="Times New Roman" w:cs="Times New Roman"/>
          <w:sz w:val="24"/>
          <w:szCs w:val="24"/>
        </w:rPr>
        <w:t>Для выполнения условий об Электронном аукционе и допуска к участию в Электронном аукционе каждый заявитель перечисляет на электронную торговую площадку задаток в размере, указанном в Извещении,  в порядке, утвержденном Регламентом электронной торговой площадки.</w:t>
      </w:r>
    </w:p>
    <w:p w:rsidR="00D06D2B" w:rsidRPr="00D06D2B" w:rsidRDefault="00D06D2B" w:rsidP="00D06D2B">
      <w:pPr>
        <w:widowControl w:val="0"/>
        <w:autoSpaceDE w:val="0"/>
        <w:autoSpaceDN w:val="0"/>
        <w:spacing w:after="0" w:line="240" w:lineRule="auto"/>
        <w:ind w:firstLine="540"/>
        <w:jc w:val="both"/>
        <w:rPr>
          <w:rFonts w:ascii="Times New Roman" w:hAnsi="Times New Roman" w:cs="Times New Roman"/>
          <w:sz w:val="24"/>
          <w:szCs w:val="24"/>
        </w:rPr>
      </w:pPr>
      <w:r w:rsidRPr="00D06D2B">
        <w:rPr>
          <w:rFonts w:ascii="Times New Roman" w:eastAsia="Times New Roman" w:hAnsi="Times New Roman" w:cs="Times New Roman"/>
          <w:sz w:val="24"/>
          <w:szCs w:val="24"/>
          <w:lang w:eastAsia="ru-RU"/>
        </w:rPr>
        <w:t xml:space="preserve">7.3. </w:t>
      </w:r>
      <w:r w:rsidRPr="00D06D2B">
        <w:rPr>
          <w:rFonts w:ascii="Times New Roman" w:hAnsi="Times New Roman" w:cs="Times New Roman"/>
          <w:sz w:val="24"/>
          <w:szCs w:val="24"/>
        </w:rPr>
        <w:t>Сумма задатка, внесенного участником, с которым заключен Договор, засчитывается в счет оплаты Договора путем перечисления Оператором Электронной торговой площадки на счет, указанный Организатором Электронного аукциона для оплаты Договора.</w:t>
      </w:r>
    </w:p>
    <w:p w:rsidR="00D06D2B" w:rsidRPr="00D06D2B" w:rsidRDefault="00D06D2B" w:rsidP="00D06D2B">
      <w:pPr>
        <w:spacing w:after="0"/>
        <w:ind w:firstLine="567"/>
        <w:jc w:val="both"/>
        <w:rPr>
          <w:rFonts w:ascii="Times New Roman" w:hAnsi="Times New Roman" w:cs="Times New Roman"/>
          <w:sz w:val="24"/>
          <w:szCs w:val="24"/>
        </w:rPr>
      </w:pPr>
      <w:r w:rsidRPr="00D06D2B">
        <w:rPr>
          <w:rFonts w:ascii="Times New Roman" w:hAnsi="Times New Roman" w:cs="Times New Roman"/>
          <w:sz w:val="24"/>
          <w:szCs w:val="24"/>
        </w:rPr>
        <w:t xml:space="preserve">7.4. Задатки возвращаются: </w:t>
      </w:r>
    </w:p>
    <w:p w:rsidR="00D06D2B" w:rsidRPr="00D06D2B" w:rsidRDefault="00D06D2B" w:rsidP="00D06D2B">
      <w:pPr>
        <w:spacing w:after="0"/>
        <w:jc w:val="both"/>
        <w:rPr>
          <w:rFonts w:ascii="Times New Roman" w:hAnsi="Times New Roman" w:cs="Times New Roman"/>
          <w:sz w:val="24"/>
          <w:szCs w:val="24"/>
        </w:rPr>
      </w:pPr>
      <w:r w:rsidRPr="00D06D2B">
        <w:rPr>
          <w:rFonts w:ascii="Times New Roman" w:hAnsi="Times New Roman" w:cs="Times New Roman"/>
          <w:sz w:val="24"/>
          <w:szCs w:val="24"/>
        </w:rPr>
        <w:t>- участникам аукциона, за исключением его победителя и участника аукциона, который сделал предпоследнее предложение о цене предмета аукциона, в течение 5 (пяти) рабочих дней со дня опубликования протокола о результатах аукциона;</w:t>
      </w:r>
    </w:p>
    <w:p w:rsidR="00D06D2B" w:rsidRPr="00D06D2B" w:rsidRDefault="00D06D2B" w:rsidP="00D06D2B">
      <w:pPr>
        <w:spacing w:after="0"/>
        <w:jc w:val="both"/>
        <w:rPr>
          <w:rFonts w:ascii="Times New Roman" w:hAnsi="Times New Roman" w:cs="Times New Roman"/>
          <w:sz w:val="24"/>
          <w:szCs w:val="24"/>
        </w:rPr>
      </w:pPr>
      <w:r w:rsidRPr="00D06D2B">
        <w:rPr>
          <w:rFonts w:ascii="Times New Roman" w:hAnsi="Times New Roman" w:cs="Times New Roman"/>
          <w:sz w:val="24"/>
          <w:szCs w:val="24"/>
        </w:rPr>
        <w:t xml:space="preserve"> - участнику аукциона, который сделал предпоследнее предложение о цене предмета аукциона в течение 5 (пяти) рабочих дней с момента заключения договора с Победителем аукциона;</w:t>
      </w:r>
    </w:p>
    <w:p w:rsidR="00D06D2B" w:rsidRPr="00D06D2B" w:rsidRDefault="00D06D2B" w:rsidP="00D06D2B">
      <w:pPr>
        <w:spacing w:after="0"/>
        <w:jc w:val="both"/>
        <w:rPr>
          <w:rFonts w:ascii="Times New Roman" w:hAnsi="Times New Roman" w:cs="Times New Roman"/>
          <w:sz w:val="24"/>
          <w:szCs w:val="24"/>
        </w:rPr>
      </w:pPr>
      <w:r w:rsidRPr="00D06D2B">
        <w:rPr>
          <w:rFonts w:ascii="Times New Roman" w:hAnsi="Times New Roman" w:cs="Times New Roman"/>
          <w:sz w:val="24"/>
          <w:szCs w:val="24"/>
        </w:rPr>
        <w:t>- заявителям, не допущенным к участию в аукционе, в течение 5 (пяти) рабочих дней со дня опубликования протокола о рассмотрении заявок.</w:t>
      </w:r>
    </w:p>
    <w:p w:rsidR="00D06D2B" w:rsidRPr="00D06D2B" w:rsidRDefault="00D06D2B" w:rsidP="00D06D2B">
      <w:pPr>
        <w:spacing w:after="0"/>
        <w:jc w:val="both"/>
        <w:rPr>
          <w:rFonts w:ascii="Times New Roman" w:hAnsi="Times New Roman" w:cs="Times New Roman"/>
          <w:sz w:val="24"/>
          <w:szCs w:val="24"/>
        </w:rPr>
      </w:pPr>
      <w:r w:rsidRPr="00D06D2B">
        <w:rPr>
          <w:rFonts w:ascii="Times New Roman" w:hAnsi="Times New Roman" w:cs="Times New Roman"/>
          <w:sz w:val="24"/>
          <w:szCs w:val="24"/>
        </w:rPr>
        <w:t>- в случае принятия организатором аукциона решения об отказе в проведен</w:t>
      </w:r>
      <w:proofErr w:type="gramStart"/>
      <w:r w:rsidRPr="00D06D2B">
        <w:rPr>
          <w:rFonts w:ascii="Times New Roman" w:hAnsi="Times New Roman" w:cs="Times New Roman"/>
          <w:sz w:val="24"/>
          <w:szCs w:val="24"/>
        </w:rPr>
        <w:t>ии ау</w:t>
      </w:r>
      <w:proofErr w:type="gramEnd"/>
      <w:r w:rsidRPr="00D06D2B">
        <w:rPr>
          <w:rFonts w:ascii="Times New Roman" w:hAnsi="Times New Roman" w:cs="Times New Roman"/>
          <w:sz w:val="24"/>
          <w:szCs w:val="24"/>
        </w:rPr>
        <w:t>кциона, в течение 5 (пяти) рабочих дней с даты размещения извещения об отказе в проведении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7.5. Разблокирование денежных средств осуществляется в порядке и сроки, согласно Регламенту электронной торговой площадки.</w:t>
      </w:r>
    </w:p>
    <w:p w:rsidR="00D06D2B" w:rsidRPr="00D06D2B" w:rsidRDefault="00D06D2B" w:rsidP="00D06D2B">
      <w:pPr>
        <w:spacing w:after="0"/>
        <w:ind w:firstLine="567"/>
        <w:jc w:val="both"/>
        <w:rPr>
          <w:rFonts w:ascii="Times New Roman" w:hAnsi="Times New Roman" w:cs="Times New Roman"/>
          <w:sz w:val="24"/>
          <w:szCs w:val="24"/>
        </w:rPr>
      </w:pPr>
      <w:r w:rsidRPr="00D06D2B">
        <w:rPr>
          <w:rFonts w:ascii="Times New Roman" w:hAnsi="Times New Roman" w:cs="Times New Roman"/>
          <w:sz w:val="24"/>
          <w:szCs w:val="24"/>
        </w:rPr>
        <w:t>7.6. Задатки не возвращаются:</w:t>
      </w:r>
    </w:p>
    <w:p w:rsidR="00D06D2B" w:rsidRPr="00D06D2B" w:rsidRDefault="00D06D2B" w:rsidP="00D06D2B">
      <w:pPr>
        <w:spacing w:after="0"/>
        <w:jc w:val="both"/>
        <w:rPr>
          <w:rFonts w:ascii="Times New Roman" w:hAnsi="Times New Roman" w:cs="Times New Roman"/>
          <w:sz w:val="24"/>
          <w:szCs w:val="24"/>
        </w:rPr>
      </w:pPr>
      <w:r w:rsidRPr="00D06D2B">
        <w:rPr>
          <w:rFonts w:ascii="Times New Roman" w:hAnsi="Times New Roman" w:cs="Times New Roman"/>
          <w:sz w:val="24"/>
          <w:szCs w:val="24"/>
        </w:rPr>
        <w:t>- Победителю аукциона, уклонившемуся или отказавшемуся от заключения Договора по результатам Электронного аукциона;</w:t>
      </w:r>
    </w:p>
    <w:p w:rsidR="00D06D2B" w:rsidRPr="00D06D2B" w:rsidRDefault="00D06D2B" w:rsidP="00D06D2B">
      <w:pPr>
        <w:spacing w:after="0"/>
        <w:jc w:val="both"/>
        <w:rPr>
          <w:rFonts w:ascii="Times New Roman" w:hAnsi="Times New Roman" w:cs="Times New Roman"/>
          <w:sz w:val="24"/>
          <w:szCs w:val="24"/>
        </w:rPr>
      </w:pPr>
      <w:proofErr w:type="gramStart"/>
      <w:r w:rsidRPr="00D06D2B">
        <w:rPr>
          <w:rFonts w:ascii="Times New Roman" w:hAnsi="Times New Roman" w:cs="Times New Roman"/>
          <w:sz w:val="24"/>
          <w:szCs w:val="24"/>
        </w:rPr>
        <w:t>- участнику аукциона, который сделал предпоследнее предложение о цене предмета аукциона, уклонившемуся или отказавшемуся от подписания Договора, в случае признания Победителя аукциона уклонившимся от подписания Договора.</w:t>
      </w:r>
      <w:proofErr w:type="gramEnd"/>
    </w:p>
    <w:p w:rsidR="00D06D2B" w:rsidRPr="00D06D2B" w:rsidRDefault="00D06D2B" w:rsidP="00D06D2B">
      <w:pPr>
        <w:spacing w:after="0"/>
        <w:jc w:val="both"/>
        <w:rPr>
          <w:rFonts w:ascii="Times New Roman" w:hAnsi="Times New Roman" w:cs="Times New Roman"/>
          <w:sz w:val="24"/>
          <w:szCs w:val="24"/>
        </w:rPr>
      </w:pPr>
    </w:p>
    <w:p w:rsidR="00D06D2B" w:rsidRPr="00D06D2B" w:rsidRDefault="00D06D2B" w:rsidP="00D06D2B">
      <w:pPr>
        <w:spacing w:after="0"/>
        <w:jc w:val="center"/>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 Порядок подачи Заявок</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8.1. Подача Заявок осуществляется только Заявителями, прошедшими процедуру регистрации и аккредитации на Электронной торговой площадке в соответствии с Регламентом Электронной торговой площадки. Заявка направляется Заявителем Оператору Электронной площадки в виде электронного документа по форме, установленной Извещением. </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8.2. Заявка подается в срок, установленный в Извещении.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8.3. Заявка на участие в Электронном аукционе оформляется в соответствии с формами, установленными в Извещении и должна содержать сведения и документы, указанные в Извещении.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8.4. Подача заявки по иной, отличной от утвержденной форме будет расценено аукционной комиссией как несоответствие заявки на участие в аукционе требованиям, установленным аукционной документацией.</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8.5. При оформлении заявки должны использоваться общепринятые обозначения и наименования в соответствии с требованиями действующих нормативных документов.</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8.6. Сведения, которые содержатся в заявке, не должны допускать двусмысленных толкований, все поля анкеты на участие в аукционе должны быть заполнены.</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8.7. Документы, представляемые Заявителем в составе заявки, должны быть заполнены по всем пунктам. В пустых графах указывается «</w:t>
      </w:r>
      <w:proofErr w:type="gramStart"/>
      <w:r w:rsidRPr="00D06D2B">
        <w:rPr>
          <w:rFonts w:ascii="Times New Roman" w:eastAsia="Times New Roman" w:hAnsi="Times New Roman" w:cs="Times New Roman"/>
          <w:sz w:val="24"/>
          <w:szCs w:val="24"/>
          <w:lang w:eastAsia="ru-RU"/>
        </w:rPr>
        <w:t>-»</w:t>
      </w:r>
      <w:proofErr w:type="gramEnd"/>
      <w:r w:rsidRPr="00D06D2B">
        <w:rPr>
          <w:rFonts w:ascii="Times New Roman" w:eastAsia="Times New Roman" w:hAnsi="Times New Roman" w:cs="Times New Roman"/>
          <w:sz w:val="24"/>
          <w:szCs w:val="24"/>
          <w:lang w:eastAsia="ru-RU"/>
        </w:rPr>
        <w:t xml:space="preserve"> (прочерк) либо слово «нет».</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8.8. </w:t>
      </w:r>
      <w:proofErr w:type="gramStart"/>
      <w:r w:rsidRPr="00D06D2B">
        <w:rPr>
          <w:rFonts w:ascii="Times New Roman" w:eastAsia="Times New Roman" w:hAnsi="Times New Roman" w:cs="Times New Roman"/>
          <w:sz w:val="24"/>
          <w:szCs w:val="24"/>
          <w:lang w:eastAsia="ru-RU"/>
        </w:rPr>
        <w:t>Заявка, а также вся корреспонденция и документация, связанная с заявкой на участие в Электронном аукционе, которыми обмениваются Заявитель и Организатор электронного аукциона, должны быть написаны на русском языке в печатном виде.</w:t>
      </w:r>
      <w:proofErr w:type="gramEnd"/>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Подача заявки, заполненной рукописным способом, определяется аукционной комиссией как несоответствие заявки на участие в аукционе требованиям, установленным аукционной документацией.</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8.9. Использование других языков для подготовки заявки будет расценено аукционной комиссией как несоответствие заявки на участие в аукционе требованиям, установленным аукционной документацией.</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8.10. Входящие в заявку документы, оригиналы которых выданы Заявителю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оригинала и перевода преимущество будет иметь перевод. </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8.11. </w:t>
      </w:r>
      <w:proofErr w:type="gramStart"/>
      <w:r w:rsidRPr="00D06D2B">
        <w:rPr>
          <w:rFonts w:ascii="Times New Roman" w:eastAsia="Times New Roman" w:hAnsi="Times New Roman" w:cs="Times New Roman"/>
          <w:sz w:val="24"/>
          <w:szCs w:val="24"/>
          <w:lang w:eastAsia="ru-RU"/>
        </w:rPr>
        <w:t xml:space="preserve">На входящих в заявку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D06D2B">
        <w:rPr>
          <w:rFonts w:ascii="Times New Roman" w:eastAsia="Times New Roman" w:hAnsi="Times New Roman" w:cs="Times New Roman"/>
          <w:sz w:val="24"/>
          <w:szCs w:val="24"/>
          <w:lang w:eastAsia="ru-RU"/>
        </w:rPr>
        <w:t>апостиль</w:t>
      </w:r>
      <w:proofErr w:type="spellEnd"/>
      <w:r w:rsidRPr="00D06D2B">
        <w:rPr>
          <w:rFonts w:ascii="Times New Roman" w:eastAsia="Times New Roman" w:hAnsi="Times New Roman" w:cs="Times New Roman"/>
          <w:sz w:val="24"/>
          <w:szCs w:val="24"/>
          <w:lang w:eastAsia="ru-RU"/>
        </w:rPr>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roofErr w:type="gramEnd"/>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8.12. Наличие противоречий между оригиналом и переводом, которые изменяют смысл оригинала, будет расценено аукционной комиссией как несоответствие заявки на участие в аукционе требованиям, установленным аукционной документацией.</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8.13. Подчистки и исправления в документах, входящих в состав заявки, не допускаются. Все экземпляры документации должны иметь четкую печать текстов. </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8.14. При подготовке заявки и документов, прилагаемых к заявке, применение факсимильных подписей не допускается.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8.15. Не предоставление документов, указанных в Извещении или представление их с нарушением установленных документацией об Электронном аукционе требований является основанием для отказа в допуске к участию в электронном аукционе.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8.16. Заявитель вправе подать в отношении одного лота только одну Заявку. В случае подачи одним Заявителем Заявок по нескольким лотам на каждый лот оформляется отдельная Заявка.</w:t>
      </w:r>
      <w:bookmarkStart w:id="2" w:name="P165"/>
      <w:bookmarkEnd w:id="2"/>
    </w:p>
    <w:p w:rsidR="00D06D2B" w:rsidRPr="005A7304"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A7304">
        <w:rPr>
          <w:rFonts w:ascii="Times New Roman" w:eastAsia="Times New Roman" w:hAnsi="Times New Roman" w:cs="Times New Roman"/>
          <w:sz w:val="24"/>
          <w:szCs w:val="24"/>
          <w:lang w:eastAsia="ru-RU"/>
        </w:rPr>
        <w:t>8.17. Заявка должна содержать:</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заявление о желании участвовать в Электронном аукционе, соответствующее форме, установленной в Извещении;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документ, подтверждающий полномочия лица на осуществление действий от имени заявителя.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В случае если от имени заявителя действует иное лицо, заявка должна содержать доверенность на осуществление действий от имени заявителя. В случае</w:t>
      </w:r>
      <w:proofErr w:type="gramStart"/>
      <w:r w:rsidRPr="00D06D2B">
        <w:rPr>
          <w:rFonts w:ascii="Times New Roman" w:eastAsia="Times New Roman" w:hAnsi="Times New Roman" w:cs="Times New Roman"/>
          <w:sz w:val="24"/>
          <w:szCs w:val="24"/>
          <w:lang w:eastAsia="ru-RU"/>
        </w:rPr>
        <w:t>,</w:t>
      </w:r>
      <w:proofErr w:type="gramEnd"/>
      <w:r w:rsidRPr="00D06D2B">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заявителя, заявка должна содержать  документ, подтверждающий полномочия такого лица. Доверенность от имени физического лица и индивидуального предпринимателя оформляется в соответствии с требованиями законодательства Российской Федерации;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учредительные документы;</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документы о регистрации юридического лица;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D06D2B">
        <w:rPr>
          <w:rFonts w:ascii="Times New Roman" w:eastAsia="Times New Roman" w:hAnsi="Times New Roman" w:cs="Times New Roman"/>
          <w:sz w:val="24"/>
          <w:szCs w:val="24"/>
          <w:lang w:eastAsia="ru-RU"/>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 юридического лица заключение Договора, внесение задатка являются крупной сделкой или уведомление о том, что данная сделка не является для Заявителя крупной с документальным подтверждением такого обстоятельства.</w:t>
      </w:r>
      <w:proofErr w:type="gramEnd"/>
    </w:p>
    <w:p w:rsidR="00D06D2B" w:rsidRPr="00D06D2B" w:rsidRDefault="00D06D2B" w:rsidP="00D06D2B">
      <w:pPr>
        <w:widowControl w:val="0"/>
        <w:autoSpaceDE w:val="0"/>
        <w:autoSpaceDN w:val="0"/>
        <w:spacing w:after="0" w:line="240" w:lineRule="auto"/>
        <w:ind w:firstLine="540"/>
        <w:jc w:val="both"/>
        <w:rPr>
          <w:rFonts w:ascii="Times New Roman" w:hAnsi="Times New Roman" w:cs="Times New Roman"/>
          <w:sz w:val="24"/>
          <w:szCs w:val="24"/>
        </w:rPr>
      </w:pPr>
      <w:r w:rsidRPr="00D06D2B">
        <w:rPr>
          <w:rFonts w:ascii="Times New Roman" w:hAnsi="Times New Roman" w:cs="Times New Roman"/>
          <w:sz w:val="24"/>
          <w:szCs w:val="24"/>
        </w:rPr>
        <w:t>- согласие на обработку персональных данных заявителя и иного лица, действующего от имени заявителя;</w:t>
      </w:r>
    </w:p>
    <w:p w:rsidR="00D06D2B" w:rsidRPr="00D06D2B" w:rsidRDefault="00D06D2B" w:rsidP="00D06D2B">
      <w:pPr>
        <w:widowControl w:val="0"/>
        <w:autoSpaceDE w:val="0"/>
        <w:autoSpaceDN w:val="0"/>
        <w:spacing w:after="0" w:line="240" w:lineRule="auto"/>
        <w:ind w:firstLine="540"/>
        <w:jc w:val="both"/>
        <w:rPr>
          <w:rFonts w:ascii="Times New Roman" w:hAnsi="Times New Roman" w:cs="Times New Roman"/>
          <w:sz w:val="24"/>
          <w:szCs w:val="24"/>
        </w:rPr>
      </w:pPr>
      <w:r w:rsidRPr="00D06D2B">
        <w:rPr>
          <w:rFonts w:ascii="Times New Roman" w:hAnsi="Times New Roman" w:cs="Times New Roman"/>
          <w:sz w:val="24"/>
          <w:szCs w:val="24"/>
        </w:rPr>
        <w:t>- анкета участника;</w:t>
      </w:r>
    </w:p>
    <w:p w:rsidR="00D06D2B" w:rsidRPr="00D06D2B" w:rsidRDefault="00D06D2B" w:rsidP="00D06D2B">
      <w:pPr>
        <w:widowControl w:val="0"/>
        <w:autoSpaceDE w:val="0"/>
        <w:autoSpaceDN w:val="0"/>
        <w:spacing w:after="0" w:line="240" w:lineRule="auto"/>
        <w:ind w:firstLine="540"/>
        <w:jc w:val="both"/>
        <w:rPr>
          <w:rFonts w:ascii="Times New Roman" w:hAnsi="Times New Roman" w:cs="Times New Roman"/>
          <w:sz w:val="24"/>
          <w:szCs w:val="24"/>
        </w:rPr>
      </w:pPr>
      <w:r w:rsidRPr="00D06D2B">
        <w:rPr>
          <w:rFonts w:ascii="Times New Roman" w:hAnsi="Times New Roman" w:cs="Times New Roman"/>
          <w:sz w:val="24"/>
          <w:szCs w:val="24"/>
        </w:rPr>
        <w:t>- сведения об отсутствии заявителя, в том числе лиц из органов управления обществом, в реестре дисквалифицированных лиц с подтверждением налогового органа, действительным на день проведения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hAnsi="Times New Roman" w:cs="Times New Roman"/>
          <w:sz w:val="24"/>
          <w:szCs w:val="24"/>
        </w:rPr>
      </w:pPr>
      <w:proofErr w:type="gramStart"/>
      <w:r w:rsidRPr="00D06D2B">
        <w:rPr>
          <w:rFonts w:ascii="Times New Roman" w:hAnsi="Times New Roman" w:cs="Times New Roman"/>
          <w:sz w:val="24"/>
          <w:szCs w:val="24"/>
        </w:rPr>
        <w:t>-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содержащих информацию о заявителе, или декларацию о соответствии заявителя критериям отнесения к субъектам малого и среднего предпринимательства, установленным статьей 4 Федерального закона от 24.07.2007 № 209-ФЗ «О развитии малого и среднего предпринимательства</w:t>
      </w:r>
      <w:proofErr w:type="gramEnd"/>
      <w:r w:rsidRPr="00D06D2B">
        <w:rPr>
          <w:rFonts w:ascii="Times New Roman" w:hAnsi="Times New Roman" w:cs="Times New Roman"/>
          <w:sz w:val="24"/>
          <w:szCs w:val="24"/>
        </w:rPr>
        <w:t xml:space="preserve"> </w:t>
      </w:r>
      <w:proofErr w:type="gramStart"/>
      <w:r w:rsidRPr="00D06D2B">
        <w:rPr>
          <w:rFonts w:ascii="Times New Roman" w:hAnsi="Times New Roman" w:cs="Times New Roman"/>
          <w:sz w:val="24"/>
          <w:szCs w:val="24"/>
        </w:rPr>
        <w:t>в Российской Федерации», в случае отсутствия сведений о заявителе,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от 24.07.2007 № 209-ФЗ «О развитии малого и среднего предпринимательства в Российской Федерации», в едином реестре субъектов малого и среднего предпринимательства (в случае, если аукцион проводится среди указанных субъектов).</w:t>
      </w:r>
      <w:proofErr w:type="gramEnd"/>
    </w:p>
    <w:p w:rsidR="00D06D2B" w:rsidRPr="00D06D2B" w:rsidRDefault="00D06D2B" w:rsidP="00D06D2B">
      <w:pPr>
        <w:widowControl w:val="0"/>
        <w:tabs>
          <w:tab w:val="left" w:pos="851"/>
          <w:tab w:val="left" w:pos="1203"/>
          <w:tab w:val="left" w:pos="1276"/>
        </w:tabs>
        <w:spacing w:after="286" w:line="240" w:lineRule="auto"/>
        <w:ind w:firstLine="567"/>
        <w:contextualSpacing/>
        <w:jc w:val="both"/>
        <w:rPr>
          <w:rFonts w:ascii="Times New Roman" w:hAnsi="Times New Roman"/>
          <w:sz w:val="24"/>
          <w:szCs w:val="24"/>
        </w:rPr>
      </w:pPr>
      <w:r w:rsidRPr="00D06D2B">
        <w:rPr>
          <w:rFonts w:ascii="Times New Roman" w:hAnsi="Times New Roman"/>
          <w:sz w:val="24"/>
          <w:szCs w:val="24"/>
        </w:rPr>
        <w:t xml:space="preserve">8.18. </w:t>
      </w:r>
      <w:r w:rsidRPr="00D06D2B">
        <w:rPr>
          <w:rFonts w:ascii="Times New Roman" w:hAnsi="Times New Roman"/>
          <w:sz w:val="24"/>
          <w:szCs w:val="24"/>
        </w:rPr>
        <w:tab/>
        <w:t xml:space="preserve">Заявка и все входящие в ее состав </w:t>
      </w:r>
      <w:r w:rsidRPr="00D06D2B">
        <w:rPr>
          <w:rFonts w:ascii="Times New Roman" w:eastAsia="Times New Roman" w:hAnsi="Times New Roman" w:cs="Times New Roman"/>
          <w:sz w:val="24"/>
          <w:szCs w:val="24"/>
          <w:lang w:eastAsia="ru-RU"/>
        </w:rPr>
        <w:t xml:space="preserve">сведения и документы </w:t>
      </w:r>
      <w:r w:rsidRPr="00D06D2B">
        <w:rPr>
          <w:rFonts w:ascii="Times New Roman" w:hAnsi="Times New Roman"/>
          <w:sz w:val="24"/>
          <w:szCs w:val="24"/>
        </w:rPr>
        <w:t xml:space="preserve">направляются заявителем оператору электронной площадки в форме электронного документа. </w:t>
      </w:r>
    </w:p>
    <w:p w:rsidR="00D06D2B" w:rsidRPr="00D06D2B" w:rsidRDefault="00D06D2B" w:rsidP="00D06D2B">
      <w:pPr>
        <w:widowControl w:val="0"/>
        <w:tabs>
          <w:tab w:val="left" w:pos="851"/>
          <w:tab w:val="left" w:pos="1203"/>
          <w:tab w:val="left" w:pos="1276"/>
        </w:tabs>
        <w:spacing w:after="286" w:line="240" w:lineRule="auto"/>
        <w:ind w:firstLine="567"/>
        <w:contextualSpacing/>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8.19. Подача Заявителем Заявки является его согласием о блокировании Оператором Электронной торговой площадки операций по Счету такого Заявителя в отношении денежных сре</w:t>
      </w:r>
      <w:proofErr w:type="gramStart"/>
      <w:r w:rsidRPr="00D06D2B">
        <w:rPr>
          <w:rFonts w:ascii="Times New Roman" w:eastAsia="Times New Roman" w:hAnsi="Times New Roman" w:cs="Times New Roman"/>
          <w:sz w:val="24"/>
          <w:szCs w:val="24"/>
          <w:lang w:eastAsia="ru-RU"/>
        </w:rPr>
        <w:t>дств в р</w:t>
      </w:r>
      <w:proofErr w:type="gramEnd"/>
      <w:r w:rsidRPr="00D06D2B">
        <w:rPr>
          <w:rFonts w:ascii="Times New Roman" w:eastAsia="Times New Roman" w:hAnsi="Times New Roman" w:cs="Times New Roman"/>
          <w:sz w:val="24"/>
          <w:szCs w:val="24"/>
          <w:lang w:eastAsia="ru-RU"/>
        </w:rPr>
        <w:t>азмере обеспечения Заявки (задатка) на участие в Электронном аукционе, указанного в Извещении.</w:t>
      </w:r>
    </w:p>
    <w:p w:rsidR="00D06D2B" w:rsidRPr="00D06D2B" w:rsidRDefault="00D06D2B" w:rsidP="00D06D2B">
      <w:pPr>
        <w:widowControl w:val="0"/>
        <w:spacing w:after="0" w:line="240" w:lineRule="auto"/>
        <w:ind w:firstLine="567"/>
        <w:contextualSpacing/>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8.20. Оператор Электронной площадки осуществляет блокирование операций по Счету Заявителя, подавшего такую Заявку, в отношении денежных сре</w:t>
      </w:r>
      <w:proofErr w:type="gramStart"/>
      <w:r w:rsidRPr="00D06D2B">
        <w:rPr>
          <w:rFonts w:ascii="Times New Roman" w:eastAsia="Times New Roman" w:hAnsi="Times New Roman" w:cs="Times New Roman"/>
          <w:sz w:val="24"/>
          <w:szCs w:val="24"/>
          <w:lang w:eastAsia="ru-RU"/>
        </w:rPr>
        <w:t>дств в р</w:t>
      </w:r>
      <w:proofErr w:type="gramEnd"/>
      <w:r w:rsidRPr="00D06D2B">
        <w:rPr>
          <w:rFonts w:ascii="Times New Roman" w:eastAsia="Times New Roman" w:hAnsi="Times New Roman" w:cs="Times New Roman"/>
          <w:sz w:val="24"/>
          <w:szCs w:val="24"/>
          <w:lang w:eastAsia="ru-RU"/>
        </w:rPr>
        <w:t>азмере обеспечения Заявки (задатка), присваивает ей порядковый номер и подтверждает Заявителю в порядке и сроки, установленном Регламентом Электронной площадки, получение Заявки с указанием присвоенного ей порядкового номера.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8.21. Оператор электронной площадки возвращает Заявку подавшему ее Заявителю в случае: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если документы и сведения, направленные Заявителем в форме электронных документов, не подписаны электронной подписью лица, имеющего право действовать от имени Заявителя на Электронной торговой площадке;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отсутствия на счете Заявителя, подавшего Заявку, денежных сре</w:t>
      </w:r>
      <w:proofErr w:type="gramStart"/>
      <w:r w:rsidRPr="00D06D2B">
        <w:rPr>
          <w:rFonts w:ascii="Times New Roman" w:eastAsia="Times New Roman" w:hAnsi="Times New Roman" w:cs="Times New Roman"/>
          <w:sz w:val="24"/>
          <w:szCs w:val="24"/>
          <w:lang w:eastAsia="ru-RU"/>
        </w:rPr>
        <w:t>дств в р</w:t>
      </w:r>
      <w:proofErr w:type="gramEnd"/>
      <w:r w:rsidRPr="00D06D2B">
        <w:rPr>
          <w:rFonts w:ascii="Times New Roman" w:eastAsia="Times New Roman" w:hAnsi="Times New Roman" w:cs="Times New Roman"/>
          <w:sz w:val="24"/>
          <w:szCs w:val="24"/>
          <w:lang w:eastAsia="ru-RU"/>
        </w:rPr>
        <w:t>азмере обеспечения Заявки, в отношении которых не осуществлено блокирование в соответствии с Регламентом Электронной торговой площадки;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подачи Заявителем двух и более Заявок на участие в Электронном аукционе в отношении одного и того же лота при условии, что поданные ранее Заявки им не отозваны. В этом случае Заявителю возвращаются все Заявки, поданные в отношении данного лота;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получения Заявки на участие в аукционе после дня и времени окончания установленного срока подачи Заявок.</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8.22. После возврата Заявки Оператор Электронной торговой площадки прекращает осуществленное </w:t>
      </w:r>
      <w:proofErr w:type="gramStart"/>
      <w:r w:rsidRPr="00D06D2B">
        <w:rPr>
          <w:rFonts w:ascii="Times New Roman" w:eastAsia="Times New Roman" w:hAnsi="Times New Roman" w:cs="Times New Roman"/>
          <w:sz w:val="24"/>
          <w:szCs w:val="24"/>
          <w:lang w:eastAsia="ru-RU"/>
        </w:rPr>
        <w:t>при получении указанной Заявки блокирование операций по Счету Заявителя в отношении денежных средств в размере обеспечения в порядке</w:t>
      </w:r>
      <w:proofErr w:type="gramEnd"/>
      <w:r w:rsidRPr="00D06D2B">
        <w:rPr>
          <w:rFonts w:ascii="Times New Roman" w:eastAsia="Times New Roman" w:hAnsi="Times New Roman" w:cs="Times New Roman"/>
          <w:sz w:val="24"/>
          <w:szCs w:val="24"/>
          <w:lang w:eastAsia="ru-RU"/>
        </w:rPr>
        <w:t xml:space="preserve"> и сроки, определенные Регламентом Электронной торговой площадки.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8.23. Изменение Заявки допускается только путем подачи Заявителем новой Заявки в установленные в Извещении сроки подачи Заявок, при этом первоначальная Заявка должна быть отозвана.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8.24. Заявитель вправе отозвать Заявку не позднее срока окончания подачи заявок, указанного в Извещении об аукционе, направив об этом уведомление Оператору Электронной площадки.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В порядке и сроки, установленные Регламентом Электронной торговой площадки, со дня поступления уведомления об отзыве Заявки Оператор Электронной площадки прекращает осуществленное блокирование операций по счету для проведения операций по обеспечению участия в Электронном аукционе Заявителя в отношении денежных сре</w:t>
      </w:r>
      <w:proofErr w:type="gramStart"/>
      <w:r w:rsidRPr="00D06D2B">
        <w:rPr>
          <w:rFonts w:ascii="Times New Roman" w:eastAsia="Times New Roman" w:hAnsi="Times New Roman" w:cs="Times New Roman"/>
          <w:sz w:val="24"/>
          <w:szCs w:val="24"/>
          <w:lang w:eastAsia="ru-RU"/>
        </w:rPr>
        <w:t>дств в р</w:t>
      </w:r>
      <w:proofErr w:type="gramEnd"/>
      <w:r w:rsidRPr="00D06D2B">
        <w:rPr>
          <w:rFonts w:ascii="Times New Roman" w:eastAsia="Times New Roman" w:hAnsi="Times New Roman" w:cs="Times New Roman"/>
          <w:sz w:val="24"/>
          <w:szCs w:val="24"/>
          <w:lang w:eastAsia="ru-RU"/>
        </w:rPr>
        <w:t>азмере обеспечения Заявки на участие в аукционе.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8.25. Прием Заявок прекращается не позднее даты и времени окончания срока подачи Заявок.</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8.26. Заявитель несет все расходы, связанные с подготовкой и подачей своей Заявки, а Организатор Электронного аукциона не отвечает и не имеет обязательств по этим расходам независимо от результатов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8.27. Поданные Заявки направляются Оператором Электронной торговой площадки Организатору Электронного аукциона в течение одного часа с момента окончания срока подачи Заявок.</w:t>
      </w:r>
    </w:p>
    <w:p w:rsidR="00D06D2B" w:rsidRPr="00D06D2B" w:rsidRDefault="00D06D2B" w:rsidP="00D06D2B">
      <w:pPr>
        <w:widowControl w:val="0"/>
        <w:autoSpaceDE w:val="0"/>
        <w:autoSpaceDN w:val="0"/>
        <w:spacing w:after="0" w:line="240" w:lineRule="auto"/>
        <w:ind w:firstLine="540"/>
        <w:jc w:val="center"/>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 Порядок рассмотрения Заявок</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9.1. Аукционная комиссия рассматривает поступившие от Оператора Электронной торговой площадки Заявки на соответствие их требованиям, установленным Положением и Извещением. Рассмотрение заявок на участие в Электронном аукционе производится Аукционной комиссией по проведению Электронного аукциона самостоятельно в отсутствие лиц, подавших данные заявки.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9.2. Срок рассмотрения Заявок не может пр</w:t>
      </w:r>
      <w:r w:rsidR="009A071E">
        <w:rPr>
          <w:rFonts w:ascii="Times New Roman" w:eastAsia="Times New Roman" w:hAnsi="Times New Roman" w:cs="Times New Roman"/>
          <w:sz w:val="24"/>
          <w:szCs w:val="24"/>
          <w:lang w:eastAsia="ru-RU"/>
        </w:rPr>
        <w:t>евышать 2 (двух</w:t>
      </w:r>
      <w:r w:rsidRPr="00D06D2B">
        <w:rPr>
          <w:rFonts w:ascii="Times New Roman" w:eastAsia="Times New Roman" w:hAnsi="Times New Roman" w:cs="Times New Roman"/>
          <w:sz w:val="24"/>
          <w:szCs w:val="24"/>
          <w:lang w:eastAsia="ru-RU"/>
        </w:rPr>
        <w:t xml:space="preserve">) дней </w:t>
      </w:r>
      <w:proofErr w:type="gramStart"/>
      <w:r w:rsidRPr="00D06D2B">
        <w:rPr>
          <w:rFonts w:ascii="Times New Roman" w:eastAsia="Times New Roman" w:hAnsi="Times New Roman" w:cs="Times New Roman"/>
          <w:sz w:val="24"/>
          <w:szCs w:val="24"/>
          <w:lang w:eastAsia="ru-RU"/>
        </w:rPr>
        <w:t>с даты окончания</w:t>
      </w:r>
      <w:proofErr w:type="gramEnd"/>
      <w:r w:rsidRPr="00D06D2B">
        <w:rPr>
          <w:rFonts w:ascii="Times New Roman" w:eastAsia="Times New Roman" w:hAnsi="Times New Roman" w:cs="Times New Roman"/>
          <w:sz w:val="24"/>
          <w:szCs w:val="24"/>
          <w:lang w:eastAsia="ru-RU"/>
        </w:rPr>
        <w:t xml:space="preserve"> приема заявок и момента поступления заявок Организатору электронного аукциона от Оператора Электронной торговой площадки.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9.3. По результатам рассмотрения Заявок Аукционная комиссия принимает решение о допуске Заявителя, подавшего Заявку, к участию в Электронном аукционе или об отказе в допуске Заявителя к участию в таком аукционе.</w:t>
      </w:r>
    </w:p>
    <w:p w:rsidR="00D06D2B" w:rsidRPr="00D06D2B" w:rsidRDefault="00D06D2B" w:rsidP="00D06D2B">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 Заявитель не допускается к участию в Электронном аукционе в случае: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9.4.1. отсутствия в составе Заявки согласия Заявителя с условиями Извещения;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9.4.2. не предоставление документов, определенных аукционной документацией, либо наличие в указанных документах недостоверных сведений, под недостоверными сведениями </w:t>
      </w:r>
      <w:proofErr w:type="gramStart"/>
      <w:r w:rsidRPr="00D06D2B">
        <w:rPr>
          <w:rFonts w:ascii="Times New Roman" w:eastAsia="Times New Roman" w:hAnsi="Times New Roman" w:cs="Times New Roman"/>
          <w:sz w:val="24"/>
          <w:szCs w:val="24"/>
          <w:lang w:eastAsia="ru-RU"/>
        </w:rPr>
        <w:t>понимается</w:t>
      </w:r>
      <w:proofErr w:type="gramEnd"/>
      <w:r w:rsidRPr="00D06D2B">
        <w:rPr>
          <w:rFonts w:ascii="Times New Roman" w:eastAsia="Times New Roman" w:hAnsi="Times New Roman" w:cs="Times New Roman"/>
          <w:sz w:val="24"/>
          <w:szCs w:val="24"/>
          <w:lang w:eastAsia="ru-RU"/>
        </w:rPr>
        <w:t xml:space="preserve"> в том числе отсутствие сведений в соответствии с пунктами 8.6. и 8.7. настоящего Положения обязательных к указанию участником аукциона в графах анкеты на участие в Электронном аукционе, утвержденной  извещением о проведении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9.4.3. несоответствия заявки на участие в аукционе требованиям аукционной документации.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9.4.4. невнесение задатка в размере, установленном извещением об Электронном  аукционе;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9.4.5. подачи заявки неуполномоченным лицом;</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9.4.6. наличие задолженности Заявителя перед Организатором электронного аукциона по однородным договорам  на день подписания протокола рассмотрения заявок;</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9.4.7. выявления комиссией по проведению торгов факта сговора между лицами, подавшими заявку для участия в торгах;</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9.4.8. в отношении заявителя – юридического лица проводится процедура ликвидации;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9.4.9. деятельность заявителя приостановлена в порядке, предусмотренном законодательством Российской Федерации.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9.5. Отказ в допуске к участию в аукционе по иным основаниям, кроме случаев, указанных в пункте 9.4. настоящего Положения, не допускается.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9.6. В случае установления факта недостоверности сведений, содержащихся в документах, представленных заявителем в соответствии с Извещением, пунктом 8.17 настоящего Положения, аукционная комиссия отстраняет такого заявителя (участника) от участия в аукционе на любом этапе его проведения, вплоть до заключения Договора.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 w:name="P241"/>
      <w:bookmarkEnd w:id="3"/>
      <w:r w:rsidRPr="00D06D2B">
        <w:rPr>
          <w:rFonts w:ascii="Times New Roman" w:eastAsia="Times New Roman" w:hAnsi="Times New Roman" w:cs="Times New Roman"/>
          <w:sz w:val="24"/>
          <w:szCs w:val="24"/>
          <w:lang w:eastAsia="ru-RU"/>
        </w:rPr>
        <w:t>9.7. По результатам рассмотрения Заявок Аукционная комиссия оформляет протокол рассмотрения Заявок, подписываемый всеми присутствующими на заседан</w:t>
      </w:r>
      <w:proofErr w:type="gramStart"/>
      <w:r w:rsidRPr="00D06D2B">
        <w:rPr>
          <w:rFonts w:ascii="Times New Roman" w:eastAsia="Times New Roman" w:hAnsi="Times New Roman" w:cs="Times New Roman"/>
          <w:sz w:val="24"/>
          <w:szCs w:val="24"/>
          <w:lang w:eastAsia="ru-RU"/>
        </w:rPr>
        <w:t>ии Ау</w:t>
      </w:r>
      <w:proofErr w:type="gramEnd"/>
      <w:r w:rsidRPr="00D06D2B">
        <w:rPr>
          <w:rFonts w:ascii="Times New Roman" w:eastAsia="Times New Roman" w:hAnsi="Times New Roman" w:cs="Times New Roman"/>
          <w:sz w:val="24"/>
          <w:szCs w:val="24"/>
          <w:lang w:eastAsia="ru-RU"/>
        </w:rPr>
        <w:t>кционной комиссии ее членами, в срок не позднее даты окончания срока рассмотрения Заявок, определенного Извещением.</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9.8. Указанный протокол направляется Организатором Электронного аукциона Оператору Электронной торговой площадки не позднее дня, предшествующего дню проведения Электронного аукциона. </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9.9. С момента поступления Оператору Электронной площадки протокола Оператор Электронной площадки направляет каждому Заявителю, подавшему Заявку на участие в Электронном аукционе, уведомление о решении, принятом в отношении поданной им Заявки.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9.10. В случае если Аукционной комиссией принято решение об отказе Заявителю в допуске к участию в Электронном аукционе, уведомление об этом решении должно содержать обоснование его принятия.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9.11. В порядке и сроки, установленные Регламентом Электронной площадки,  Оператор Электронной торговой площадки прекращает осуществленное блокирование операций по Счетам Заявителей, не допущенных к участию в Электронном аукционе, в отношении денежных сре</w:t>
      </w:r>
      <w:proofErr w:type="gramStart"/>
      <w:r w:rsidRPr="00D06D2B">
        <w:rPr>
          <w:rFonts w:ascii="Times New Roman" w:eastAsia="Times New Roman" w:hAnsi="Times New Roman" w:cs="Times New Roman"/>
          <w:sz w:val="24"/>
          <w:szCs w:val="24"/>
          <w:lang w:eastAsia="ru-RU"/>
        </w:rPr>
        <w:t>дств в р</w:t>
      </w:r>
      <w:proofErr w:type="gramEnd"/>
      <w:r w:rsidRPr="00D06D2B">
        <w:rPr>
          <w:rFonts w:ascii="Times New Roman" w:eastAsia="Times New Roman" w:hAnsi="Times New Roman" w:cs="Times New Roman"/>
          <w:sz w:val="24"/>
          <w:szCs w:val="24"/>
          <w:lang w:eastAsia="ru-RU"/>
        </w:rPr>
        <w:t>азмере обеспечения Заявки на участие в данном Электронном аукционе.</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10. Признание Электронного аукциона </w:t>
      </w:r>
      <w:proofErr w:type="gramStart"/>
      <w:r w:rsidRPr="00D06D2B">
        <w:rPr>
          <w:rFonts w:ascii="Times New Roman" w:eastAsia="Times New Roman" w:hAnsi="Times New Roman" w:cs="Times New Roman"/>
          <w:sz w:val="24"/>
          <w:szCs w:val="24"/>
          <w:lang w:eastAsia="ru-RU"/>
        </w:rPr>
        <w:t>несостоявшимся</w:t>
      </w:r>
      <w:proofErr w:type="gramEnd"/>
      <w:r w:rsidRPr="00D06D2B">
        <w:rPr>
          <w:rFonts w:ascii="Times New Roman" w:eastAsia="Times New Roman" w:hAnsi="Times New Roman" w:cs="Times New Roman"/>
          <w:sz w:val="24"/>
          <w:szCs w:val="24"/>
          <w:lang w:eastAsia="ru-RU"/>
        </w:rPr>
        <w:t xml:space="preserve"> на стадии</w:t>
      </w:r>
    </w:p>
    <w:p w:rsidR="00D06D2B" w:rsidRPr="00D06D2B" w:rsidRDefault="00D06D2B" w:rsidP="00D06D2B">
      <w:pPr>
        <w:widowControl w:val="0"/>
        <w:tabs>
          <w:tab w:val="center" w:pos="4961"/>
          <w:tab w:val="right" w:pos="9922"/>
        </w:tabs>
        <w:autoSpaceDE w:val="0"/>
        <w:autoSpaceDN w:val="0"/>
        <w:spacing w:after="0" w:line="240" w:lineRule="auto"/>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ab/>
        <w:t>до проведения Электронного аукциона</w:t>
      </w:r>
      <w:r w:rsidRPr="00D06D2B">
        <w:rPr>
          <w:rFonts w:ascii="Times New Roman" w:eastAsia="Times New Roman" w:hAnsi="Times New Roman" w:cs="Times New Roman"/>
          <w:sz w:val="24"/>
          <w:szCs w:val="24"/>
          <w:lang w:eastAsia="ru-RU"/>
        </w:rPr>
        <w:tab/>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4" w:name="P206"/>
      <w:bookmarkEnd w:id="4"/>
      <w:r w:rsidRPr="00D06D2B">
        <w:rPr>
          <w:rFonts w:ascii="Times New Roman" w:eastAsia="Times New Roman" w:hAnsi="Times New Roman" w:cs="Times New Roman"/>
          <w:sz w:val="24"/>
          <w:szCs w:val="24"/>
          <w:lang w:eastAsia="ru-RU"/>
        </w:rPr>
        <w:t>10.1. Электронный аукцион признается несостоявшимся в случае, если по окончании срока подачи Заявок:</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10.1.1. не подано ни одной Заявки;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10.1.2. подана только одна Заявка;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10.1.3. к участию допущена только одна Заявка.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10.2. </w:t>
      </w:r>
      <w:proofErr w:type="gramStart"/>
      <w:r w:rsidRPr="00D06D2B">
        <w:rPr>
          <w:rFonts w:ascii="Times New Roman" w:eastAsia="Times New Roman" w:hAnsi="Times New Roman" w:cs="Times New Roman"/>
          <w:sz w:val="24"/>
          <w:szCs w:val="24"/>
          <w:lang w:eastAsia="ru-RU"/>
        </w:rPr>
        <w:t xml:space="preserve">В случае признания Электронного аукциона несостоявшимся по основаниям, указанным в </w:t>
      </w:r>
      <w:hyperlink w:anchor="P206" w:history="1">
        <w:r w:rsidRPr="00D06D2B">
          <w:rPr>
            <w:rFonts w:ascii="Times New Roman" w:eastAsia="Times New Roman" w:hAnsi="Times New Roman" w:cs="Times New Roman"/>
            <w:sz w:val="24"/>
            <w:szCs w:val="24"/>
            <w:lang w:eastAsia="ru-RU"/>
          </w:rPr>
          <w:t>пункте 10.1</w:t>
        </w:r>
      </w:hyperlink>
      <w:r w:rsidRPr="00D06D2B">
        <w:rPr>
          <w:rFonts w:ascii="Times New Roman" w:eastAsia="Times New Roman" w:hAnsi="Times New Roman" w:cs="Times New Roman"/>
          <w:sz w:val="24"/>
          <w:szCs w:val="24"/>
          <w:lang w:eastAsia="ru-RU"/>
        </w:rPr>
        <w:t>.1. настоящего Положения, Аукционной комиссией в протокол рассмотрения Заявок вносится информация о признании Электронного аукциона несостоявшимся.</w:t>
      </w:r>
      <w:proofErr w:type="gramEnd"/>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10.3. В случае признания Электронного аукциона несостоявшимся по основаниям, указанным в пункте 10.1.2. настоящего Положения Аукционная комиссия рассматривает единственную Заявку на предмет соответствия требованиям настоящего Положения и Извещения. Организатор Электронного аукциона направляет Оператору Электронной площадки протокол рассмотрения единственной Заявки, подписанный членами Аукционной комиссии.</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10.4. В случае признания Электронного аукциона несостоявшимся по основаниям, указанным в пункте 10.1.3. настоящего Положения, Аукционной комиссией в протокол рассмотрения Заявок вносится информация о признании Электронного аукциона несостоявшимся</w:t>
      </w:r>
      <w:r w:rsidRPr="00D06D2B">
        <w:t xml:space="preserve"> и </w:t>
      </w:r>
      <w:r w:rsidRPr="00D06D2B">
        <w:rPr>
          <w:rFonts w:ascii="Times New Roman" w:eastAsia="Times New Roman" w:hAnsi="Times New Roman" w:cs="Times New Roman"/>
          <w:sz w:val="24"/>
          <w:szCs w:val="24"/>
          <w:lang w:eastAsia="ru-RU"/>
        </w:rPr>
        <w:t>заключение Договора с единственным участником Электронного аукциона осуществляется по НМЦ на условиях, предусмотренных Извещением.</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10.5. Договор заключается с единственным участником Электронного аукциона, если этот участник и поданная им Заявка признаны Аукционной комиссией соответствующими требованиям настоящего Положения и Извещения.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10.6. Заключение Договора с единственным участником Электронного аукциона осуществляется по НМЦ на условиях, предусмотренных Извещением.</w:t>
      </w:r>
    </w:p>
    <w:p w:rsidR="00D06D2B" w:rsidRPr="00D06D2B" w:rsidRDefault="00D06D2B" w:rsidP="00D06D2B">
      <w:pPr>
        <w:widowControl w:val="0"/>
        <w:autoSpaceDE w:val="0"/>
        <w:autoSpaceDN w:val="0"/>
        <w:spacing w:after="0" w:line="240" w:lineRule="auto"/>
        <w:jc w:val="both"/>
        <w:rPr>
          <w:rFonts w:ascii="Calibri" w:eastAsia="Times New Roman" w:hAnsi="Calibri" w:cs="Calibri"/>
          <w:szCs w:val="20"/>
          <w:lang w:eastAsia="ru-RU"/>
        </w:rPr>
      </w:pP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11. Проведение Электронного аукциона</w:t>
      </w: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и подведение итогов электронного аукциона</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11.1. Порядок проведения Электронного аукциона определяется Регламентом Электронной торговой площадки.</w:t>
      </w:r>
      <w:bookmarkStart w:id="5" w:name="P230"/>
      <w:bookmarkEnd w:id="5"/>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11.2. Победителем Электронного аукциона признается его участник, который предложил наиболее высокую цену за заключение Договора и Заявка которого соответствует требованиям, установленным настоящим Положением и Извещением.</w:t>
      </w:r>
    </w:p>
    <w:p w:rsidR="00D06D2B" w:rsidRPr="00E1678F"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11.3. </w:t>
      </w:r>
      <w:proofErr w:type="gramStart"/>
      <w:r w:rsidRPr="00D06D2B">
        <w:rPr>
          <w:rFonts w:ascii="Times New Roman" w:eastAsia="Times New Roman" w:hAnsi="Times New Roman" w:cs="Times New Roman"/>
          <w:sz w:val="24"/>
          <w:szCs w:val="24"/>
          <w:lang w:eastAsia="ru-RU"/>
        </w:rPr>
        <w:t>В течение одного часа после проведения электронного аукциона Оператор Электронной торговой площадки обязан направить Организатору Электронного аукциона информацию о результатах  проведения электронного аукциона, которая должна содержать адрес Электронной площадки, дату, время начала и окончания Электронного аукциона, НМЦ, предложения о цене лота Победителя Электронного аукциона и ранжированные</w:t>
      </w:r>
      <w:r w:rsidRPr="00D06D2B">
        <w:t xml:space="preserve"> </w:t>
      </w:r>
      <w:r w:rsidRPr="00D06D2B">
        <w:rPr>
          <w:rFonts w:ascii="Times New Roman" w:eastAsia="Times New Roman" w:hAnsi="Times New Roman" w:cs="Times New Roman"/>
          <w:sz w:val="24"/>
          <w:szCs w:val="24"/>
          <w:lang w:eastAsia="ru-RU"/>
        </w:rPr>
        <w:t>от большего к меньшей предложения о цене лота участников Электронного аукциона с указанием времени</w:t>
      </w:r>
      <w:proofErr w:type="gramEnd"/>
      <w:r w:rsidRPr="00D06D2B">
        <w:rPr>
          <w:rFonts w:ascii="Times New Roman" w:eastAsia="Times New Roman" w:hAnsi="Times New Roman" w:cs="Times New Roman"/>
          <w:sz w:val="24"/>
          <w:szCs w:val="24"/>
          <w:lang w:eastAsia="ru-RU"/>
        </w:rPr>
        <w:t xml:space="preserve"> поступления данных предложений и порядковых номеров, присвоенных Заявкам. </w:t>
      </w:r>
    </w:p>
    <w:p w:rsidR="00D06D2B" w:rsidRPr="00E1678F"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1678F">
        <w:rPr>
          <w:rFonts w:ascii="Times New Roman" w:eastAsia="Times New Roman" w:hAnsi="Times New Roman" w:cs="Times New Roman"/>
          <w:sz w:val="24"/>
          <w:szCs w:val="24"/>
          <w:lang w:eastAsia="ru-RU"/>
        </w:rPr>
        <w:t>11.4. В случае</w:t>
      </w:r>
      <w:proofErr w:type="gramStart"/>
      <w:r w:rsidRPr="00E1678F">
        <w:rPr>
          <w:rFonts w:ascii="Times New Roman" w:eastAsia="Times New Roman" w:hAnsi="Times New Roman" w:cs="Times New Roman"/>
          <w:sz w:val="24"/>
          <w:szCs w:val="24"/>
          <w:lang w:eastAsia="ru-RU"/>
        </w:rPr>
        <w:t>,</w:t>
      </w:r>
      <w:proofErr w:type="gramEnd"/>
      <w:r w:rsidRPr="00E1678F">
        <w:rPr>
          <w:rFonts w:ascii="Times New Roman" w:eastAsia="Times New Roman" w:hAnsi="Times New Roman" w:cs="Times New Roman"/>
          <w:sz w:val="24"/>
          <w:szCs w:val="24"/>
          <w:lang w:eastAsia="ru-RU"/>
        </w:rPr>
        <w:t xml:space="preserve"> если в течение </w:t>
      </w:r>
      <w:r w:rsidR="003B432D">
        <w:rPr>
          <w:rFonts w:ascii="Times New Roman" w:eastAsia="Times New Roman" w:hAnsi="Times New Roman" w:cs="Times New Roman"/>
          <w:sz w:val="24"/>
          <w:szCs w:val="24"/>
          <w:lang w:eastAsia="ru-RU"/>
        </w:rPr>
        <w:t xml:space="preserve">60 минут </w:t>
      </w:r>
      <w:r w:rsidRPr="00E1678F">
        <w:rPr>
          <w:rFonts w:ascii="Times New Roman" w:eastAsia="Times New Roman" w:hAnsi="Times New Roman" w:cs="Times New Roman"/>
          <w:sz w:val="24"/>
          <w:szCs w:val="24"/>
          <w:lang w:eastAsia="ru-RU"/>
        </w:rPr>
        <w:t>после начала проведения Электронного аукциона ни один из его участников не подал предложение о цене лота, предусматривающее повышение текущего предложения о цене лота на величину в пределах Шага Электронного аукциона, данный Электронный аукцион признается несостоявшимся.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11.5. В течение часа после окончания времени, определенного Регламентом Электронной площадки, Оператор Электронной площадки размещает на Электронной площадке информацию о признании Электронного аукциона несостоявшимся.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6" w:name="P258"/>
      <w:bookmarkEnd w:id="6"/>
      <w:r w:rsidRPr="00D06D2B">
        <w:rPr>
          <w:rFonts w:ascii="Times New Roman" w:eastAsia="Times New Roman" w:hAnsi="Times New Roman" w:cs="Times New Roman"/>
          <w:sz w:val="24"/>
          <w:szCs w:val="24"/>
          <w:lang w:eastAsia="ru-RU"/>
        </w:rPr>
        <w:t>11.6. Результаты процедуры проведения Электронного аукциона оформляются Организатором Электронного аукциона Протоколом о результатах  аукциона, который размещается Организатором Электронного аукциона не позднее одного рабочего дня, следующего за днем принятия указанного решения.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11.7. Протокол подведения итогов Электронного аукциона в Электронной форме подлежит хранению Организатором Электронного аукциона не менее одного года по окончании срока действия Договора.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11.8. </w:t>
      </w:r>
      <w:proofErr w:type="gramStart"/>
      <w:r w:rsidRPr="00D06D2B">
        <w:rPr>
          <w:rFonts w:ascii="Times New Roman" w:eastAsia="Times New Roman" w:hAnsi="Times New Roman" w:cs="Times New Roman"/>
          <w:sz w:val="24"/>
          <w:szCs w:val="24"/>
          <w:lang w:eastAsia="ru-RU"/>
        </w:rPr>
        <w:t>После подведения итогов Электронного аукциона Оператор электронной площадки в порядке и срок, определенные Регламентом Электронной площадки, обязан разблокировать внесенные в качестве задатка денежные средства участников Электронного аукциона, за исключением Победителя и участника, который предложил наиболее высокую цену за заключение Договора после Победителя и Заявка которого соответствует требованиям, установленным настоящим Положением и Извещением.</w:t>
      </w:r>
      <w:proofErr w:type="gramEnd"/>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12. Порядок заключения Договора</w:t>
      </w:r>
    </w:p>
    <w:p w:rsidR="00D06D2B" w:rsidRPr="00D06D2B" w:rsidRDefault="00D06D2B" w:rsidP="00D06D2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06D2B" w:rsidRPr="005A7304"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7" w:name="P265"/>
      <w:bookmarkEnd w:id="7"/>
      <w:r w:rsidRPr="00D06D2B">
        <w:rPr>
          <w:rFonts w:ascii="Times New Roman" w:eastAsia="Times New Roman" w:hAnsi="Times New Roman" w:cs="Times New Roman"/>
          <w:sz w:val="24"/>
          <w:szCs w:val="24"/>
          <w:lang w:eastAsia="ru-RU"/>
        </w:rPr>
        <w:t xml:space="preserve">12.1. </w:t>
      </w:r>
      <w:proofErr w:type="gramStart"/>
      <w:r w:rsidRPr="00D06D2B">
        <w:rPr>
          <w:rFonts w:ascii="Times New Roman" w:eastAsia="Times New Roman" w:hAnsi="Times New Roman" w:cs="Times New Roman"/>
          <w:sz w:val="24"/>
          <w:szCs w:val="24"/>
          <w:lang w:eastAsia="ru-RU"/>
        </w:rPr>
        <w:t xml:space="preserve">Организатор Электронного аукциона в течение пяти рабочих дней со дня размещения протокола подведения итогов Электронного аукциона на Электронной площадке направляет проект Договора Победителю Электронного аукциона в соответствии с ценой лота, предложенной Победителем Электронного аукциона, единственному участнику Электронного аукциона - в соответствии с ценой НМЦ по форме согласно </w:t>
      </w:r>
      <w:r w:rsidRPr="005A7304">
        <w:rPr>
          <w:rFonts w:ascii="Times New Roman" w:eastAsia="Times New Roman" w:hAnsi="Times New Roman" w:cs="Times New Roman"/>
          <w:sz w:val="24"/>
          <w:szCs w:val="24"/>
          <w:lang w:eastAsia="ru-RU"/>
        </w:rPr>
        <w:t>Приложению № 1 к настоящему Положению.</w:t>
      </w:r>
      <w:bookmarkStart w:id="8" w:name="P266"/>
      <w:bookmarkEnd w:id="8"/>
      <w:proofErr w:type="gramEnd"/>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12.2. Победитель аукциона обязан подписать Договор и передать его Организатору аукциона не позднее десяти дней со дня размещения итогового протокола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12.3. Договор заключается не ранее чем через 10 календарных дней и не позднее 20 календарных дней </w:t>
      </w:r>
      <w:proofErr w:type="gramStart"/>
      <w:r w:rsidRPr="00D06D2B">
        <w:rPr>
          <w:rFonts w:ascii="Times New Roman" w:eastAsia="Times New Roman" w:hAnsi="Times New Roman" w:cs="Times New Roman"/>
          <w:sz w:val="24"/>
          <w:szCs w:val="24"/>
          <w:lang w:eastAsia="ru-RU"/>
        </w:rPr>
        <w:t>с даты размещения</w:t>
      </w:r>
      <w:proofErr w:type="gramEnd"/>
      <w:r w:rsidRPr="00D06D2B">
        <w:rPr>
          <w:rFonts w:ascii="Times New Roman" w:eastAsia="Times New Roman" w:hAnsi="Times New Roman" w:cs="Times New Roman"/>
          <w:sz w:val="24"/>
          <w:szCs w:val="24"/>
          <w:lang w:eastAsia="ru-RU"/>
        </w:rPr>
        <w:t xml:space="preserve"> на Электронной площадке протокола о результатах Электронного аукциона.</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12.4. Договор заключается на срок не более срока действия схемы размещения нестационарных торговых объектов на территории </w:t>
      </w:r>
      <w:r w:rsidR="00D47255">
        <w:rPr>
          <w:rFonts w:ascii="Times New Roman" w:eastAsia="Times New Roman" w:hAnsi="Times New Roman" w:cs="Times New Roman"/>
          <w:sz w:val="24"/>
          <w:szCs w:val="24"/>
          <w:lang w:eastAsia="ru-RU"/>
        </w:rPr>
        <w:t>муниципального образования «город Суджа» Суджанского района Курской области</w:t>
      </w:r>
      <w:r w:rsidRPr="00D06D2B">
        <w:rPr>
          <w:rFonts w:ascii="Times New Roman" w:eastAsia="Times New Roman" w:hAnsi="Times New Roman" w:cs="Times New Roman"/>
          <w:sz w:val="24"/>
          <w:szCs w:val="24"/>
          <w:lang w:eastAsia="ru-RU"/>
        </w:rPr>
        <w:t>.</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12.5. Победитель Электронного аукциона в соответствии с </w:t>
      </w:r>
      <w:hyperlink w:anchor="P265" w:history="1">
        <w:r w:rsidRPr="00D06D2B">
          <w:rPr>
            <w:rFonts w:ascii="Times New Roman" w:eastAsia="Times New Roman" w:hAnsi="Times New Roman" w:cs="Times New Roman"/>
            <w:sz w:val="24"/>
            <w:szCs w:val="24"/>
            <w:lang w:eastAsia="ru-RU"/>
          </w:rPr>
          <w:t>пунктами 12.1</w:t>
        </w:r>
      </w:hyperlink>
      <w:r w:rsidRPr="00D06D2B">
        <w:rPr>
          <w:rFonts w:ascii="Times New Roman" w:eastAsia="Times New Roman" w:hAnsi="Times New Roman" w:cs="Times New Roman"/>
          <w:sz w:val="24"/>
          <w:szCs w:val="24"/>
          <w:lang w:eastAsia="ru-RU"/>
        </w:rPr>
        <w:t xml:space="preserve"> и </w:t>
      </w:r>
      <w:hyperlink w:anchor="P266" w:history="1">
        <w:r w:rsidRPr="00D06D2B">
          <w:rPr>
            <w:rFonts w:ascii="Times New Roman" w:eastAsia="Times New Roman" w:hAnsi="Times New Roman" w:cs="Times New Roman"/>
            <w:sz w:val="24"/>
            <w:szCs w:val="24"/>
            <w:lang w:eastAsia="ru-RU"/>
          </w:rPr>
          <w:t>12.2</w:t>
        </w:r>
      </w:hyperlink>
      <w:r w:rsidRPr="00D06D2B">
        <w:rPr>
          <w:rFonts w:ascii="Times New Roman" w:eastAsia="Times New Roman" w:hAnsi="Times New Roman" w:cs="Times New Roman"/>
          <w:sz w:val="24"/>
          <w:szCs w:val="24"/>
          <w:lang w:eastAsia="ru-RU"/>
        </w:rPr>
        <w:t xml:space="preserve"> настоящего Порядка подписывает проект Договора, предоставляет Организатору Электронного аукциона подписанный Договор на бумажных носителях в двух экземплярах.</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12.6. Организатор аукциона в соответствии с </w:t>
      </w:r>
      <w:hyperlink w:anchor="P266" w:history="1">
        <w:r w:rsidRPr="00D06D2B">
          <w:rPr>
            <w:rFonts w:ascii="Times New Roman" w:eastAsia="Times New Roman" w:hAnsi="Times New Roman" w:cs="Times New Roman"/>
            <w:sz w:val="24"/>
            <w:szCs w:val="24"/>
            <w:lang w:eastAsia="ru-RU"/>
          </w:rPr>
          <w:t>пунктом 12.2</w:t>
        </w:r>
      </w:hyperlink>
      <w:r w:rsidRPr="00D06D2B">
        <w:rPr>
          <w:rFonts w:ascii="Times New Roman" w:eastAsia="Times New Roman" w:hAnsi="Times New Roman" w:cs="Times New Roman"/>
          <w:sz w:val="24"/>
          <w:szCs w:val="24"/>
          <w:lang w:eastAsia="ru-RU"/>
        </w:rPr>
        <w:t xml:space="preserve"> настоящего Порядка, подтверждает подписание Победителем Электронного аукциона Договора, направляет соответствующее уведомление Оператору электронной площадки и возвращает Победителю Электронного аукциона один экземпляр Договора, подписанного с обеих сторон.</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12.7. Победитель Электронного аукциона признается уклонившимся от исполнения обязательств по результатам Электронного аукциона, если он в срок, указанный в </w:t>
      </w:r>
      <w:hyperlink w:anchor="P266" w:history="1">
        <w:r w:rsidRPr="00D06D2B">
          <w:rPr>
            <w:rFonts w:ascii="Times New Roman" w:eastAsia="Times New Roman" w:hAnsi="Times New Roman" w:cs="Times New Roman"/>
            <w:sz w:val="24"/>
            <w:szCs w:val="24"/>
            <w:lang w:eastAsia="ru-RU"/>
          </w:rPr>
          <w:t>пункте 12.2</w:t>
        </w:r>
      </w:hyperlink>
      <w:r w:rsidRPr="00D06D2B">
        <w:rPr>
          <w:rFonts w:ascii="Times New Roman" w:eastAsia="Times New Roman" w:hAnsi="Times New Roman" w:cs="Times New Roman"/>
          <w:sz w:val="24"/>
          <w:szCs w:val="24"/>
          <w:lang w:eastAsia="ru-RU"/>
        </w:rPr>
        <w:t>. настоящего Порядка, не предоставит Организатору Электронного аукциона подписанный на бумажных носителях Договор в двух экземплярах. Осуществление Победителем обязанности, предусмотренной настоящим пунктом, в указанный срок является ненадлежащим исполнением и является основанием для признания его уклонившимся.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9" w:name="P270"/>
      <w:bookmarkEnd w:id="9"/>
      <w:r w:rsidRPr="00D06D2B">
        <w:rPr>
          <w:rFonts w:ascii="Times New Roman" w:eastAsia="Times New Roman" w:hAnsi="Times New Roman" w:cs="Times New Roman"/>
          <w:sz w:val="24"/>
          <w:szCs w:val="24"/>
          <w:lang w:eastAsia="ru-RU"/>
        </w:rPr>
        <w:t xml:space="preserve">12.8. Победитель Электронного аукциона вправе отказаться от заключения Договора, направив соответствующее письменное уведомление Организатору Электронного аукциона до даты истечения срока, указанного в </w:t>
      </w:r>
      <w:hyperlink w:anchor="P266" w:history="1">
        <w:r w:rsidRPr="00D06D2B">
          <w:rPr>
            <w:rFonts w:ascii="Times New Roman" w:eastAsia="Times New Roman" w:hAnsi="Times New Roman" w:cs="Times New Roman"/>
            <w:sz w:val="24"/>
            <w:szCs w:val="24"/>
            <w:lang w:eastAsia="ru-RU"/>
          </w:rPr>
          <w:t>пункте 12.2</w:t>
        </w:r>
      </w:hyperlink>
      <w:r w:rsidRPr="00D06D2B">
        <w:rPr>
          <w:rFonts w:ascii="Times New Roman" w:eastAsia="Times New Roman" w:hAnsi="Times New Roman" w:cs="Times New Roman"/>
          <w:sz w:val="24"/>
          <w:szCs w:val="24"/>
          <w:lang w:eastAsia="ru-RU"/>
        </w:rPr>
        <w:t xml:space="preserve"> настоящего Порядка.</w:t>
      </w:r>
    </w:p>
    <w:p w:rsidR="00D06D2B" w:rsidRPr="00D06D2B" w:rsidRDefault="00D06D2B" w:rsidP="00D06D2B">
      <w:pPr>
        <w:widowControl w:val="0"/>
        <w:autoSpaceDE w:val="0"/>
        <w:autoSpaceDN w:val="0"/>
        <w:spacing w:after="0" w:line="240" w:lineRule="auto"/>
        <w:ind w:firstLine="540"/>
        <w:jc w:val="both"/>
        <w:rPr>
          <w:rFonts w:ascii="Calibri" w:eastAsia="Times New Roman" w:hAnsi="Calibri" w:cs="Calibri"/>
          <w:szCs w:val="20"/>
          <w:lang w:eastAsia="ru-RU"/>
        </w:rPr>
      </w:pPr>
      <w:r w:rsidRPr="00D06D2B">
        <w:rPr>
          <w:rFonts w:ascii="Times New Roman" w:eastAsia="Times New Roman" w:hAnsi="Times New Roman" w:cs="Times New Roman"/>
          <w:sz w:val="24"/>
          <w:szCs w:val="24"/>
          <w:lang w:eastAsia="ru-RU"/>
        </w:rPr>
        <w:t>12.9. В случае уклонения или отказа Победителя аукциона от исполнения обязательств по результатам Электронного аукциона Аукционная комиссия в течение одного рабочего дня, следующего за днем уклонения или отказа, принимает решение о признании Победителя уклонившимся, что оформляется протоколом. Организатор аукциона направляет указанный протокол Оператору Электронной площадки для размещения на Электронной площадке. Победителю Электронного аукциона, уклонившемуся или отказавшемуся от заключения Договора, задаток не возвращается.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12.10. В случае если Победитель Электронного аукциона признан уклонившимся от заключения Договора, Организатор Электронного аукциона имеет право обратиться в суд с требованием о возмещении убытков, причиненных уклонением либо отказом от заключения Договора в части, не покрытой суммой обеспечения Заявки на участие в Электронном аукционе.</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12.11. </w:t>
      </w:r>
      <w:proofErr w:type="gramStart"/>
      <w:r w:rsidRPr="00D06D2B">
        <w:rPr>
          <w:rFonts w:ascii="Times New Roman" w:eastAsia="Times New Roman" w:hAnsi="Times New Roman" w:cs="Times New Roman"/>
          <w:sz w:val="24"/>
          <w:szCs w:val="24"/>
          <w:lang w:eastAsia="ru-RU"/>
        </w:rPr>
        <w:t xml:space="preserve">В случае уклонения или отказа Победителя аукциона от исполнения обязательств по результатам Электронного аукциона Организатор Электронного аукциона заключает Договор с участником Электронного аукциона, который предложил наиболее высокую цену за право заключения Договора после Победителя Электронного аукциона и Заявка которого соответствует требованиям, установленным настоящим Положением и Извещением, в порядке, предусмотренном </w:t>
      </w:r>
      <w:hyperlink w:anchor="P265" w:history="1">
        <w:r w:rsidRPr="00D06D2B">
          <w:rPr>
            <w:rFonts w:ascii="Times New Roman" w:eastAsia="Times New Roman" w:hAnsi="Times New Roman" w:cs="Times New Roman"/>
            <w:sz w:val="24"/>
            <w:szCs w:val="24"/>
            <w:lang w:eastAsia="ru-RU"/>
          </w:rPr>
          <w:t>пунктами 12.1</w:t>
        </w:r>
      </w:hyperlink>
      <w:r w:rsidRPr="00D06D2B">
        <w:rPr>
          <w:rFonts w:ascii="Times New Roman" w:eastAsia="Times New Roman" w:hAnsi="Times New Roman" w:cs="Times New Roman"/>
          <w:sz w:val="24"/>
          <w:szCs w:val="24"/>
          <w:lang w:eastAsia="ru-RU"/>
        </w:rPr>
        <w:t xml:space="preserve"> - </w:t>
      </w:r>
      <w:hyperlink w:anchor="P270" w:history="1">
        <w:r w:rsidRPr="00D06D2B">
          <w:rPr>
            <w:rFonts w:ascii="Times New Roman" w:eastAsia="Times New Roman" w:hAnsi="Times New Roman" w:cs="Times New Roman"/>
            <w:sz w:val="24"/>
            <w:szCs w:val="24"/>
            <w:lang w:eastAsia="ru-RU"/>
          </w:rPr>
          <w:t>12.2</w:t>
        </w:r>
      </w:hyperlink>
      <w:r w:rsidRPr="00D06D2B">
        <w:rPr>
          <w:rFonts w:ascii="Times New Roman" w:eastAsia="Times New Roman" w:hAnsi="Times New Roman" w:cs="Times New Roman"/>
          <w:sz w:val="24"/>
          <w:szCs w:val="24"/>
          <w:lang w:eastAsia="ru-RU"/>
        </w:rPr>
        <w:t xml:space="preserve"> настоящего Порядка.</w:t>
      </w:r>
      <w:proofErr w:type="gramEnd"/>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12.12. В случае уклонения или отказа участника Электронного аукциона, который предложил наиболее высокую цену за право заключения Договора после Победителя Электронного аукциона от исполнения обязательств по результатам Электронного аукциона, аукцион признается несостоявшимся.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12.13. 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 предоставления таким лицом недостоверных сведений, содержащихся в документах, предусмотренных п.8.17 настоящего Положения.</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12.14. </w:t>
      </w:r>
      <w:proofErr w:type="gramStart"/>
      <w:r w:rsidRPr="00D06D2B">
        <w:rPr>
          <w:rFonts w:ascii="Times New Roman" w:eastAsia="Times New Roman" w:hAnsi="Times New Roman" w:cs="Times New Roman"/>
          <w:sz w:val="24"/>
          <w:szCs w:val="24"/>
          <w:lang w:eastAsia="ru-RU"/>
        </w:rPr>
        <w:t>В случае отказа от заключения Договора с победителем аукциона организатор аукциона в срок не позднее одного рабочего дня, следующего после дня установления обстоятельств, предусмотренных п. 12.13 настоящего Положения, и являющегося основанием для отказа от заключения Договора, составляет протокол об отказе заключения Договора и размещает его не позднее трех рабочих дней, следующих за датой подписания указанного протокола.</w:t>
      </w:r>
      <w:proofErr w:type="gramEnd"/>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06D2B">
        <w:rPr>
          <w:rFonts w:ascii="Times New Roman" w:eastAsia="Times New Roman" w:hAnsi="Times New Roman" w:cs="Times New Roman"/>
          <w:sz w:val="24"/>
          <w:szCs w:val="24"/>
          <w:lang w:eastAsia="ru-RU"/>
        </w:rPr>
        <w:t xml:space="preserve">12.15. Организатор аукциона в течение трех </w:t>
      </w:r>
      <w:proofErr w:type="gramStart"/>
      <w:r w:rsidRPr="00D06D2B">
        <w:rPr>
          <w:rFonts w:ascii="Times New Roman" w:eastAsia="Times New Roman" w:hAnsi="Times New Roman" w:cs="Times New Roman"/>
          <w:sz w:val="24"/>
          <w:szCs w:val="24"/>
          <w:lang w:eastAsia="ru-RU"/>
        </w:rPr>
        <w:t>рабочих дней, следующих за датой подписания протокола направляет</w:t>
      </w:r>
      <w:proofErr w:type="gramEnd"/>
      <w:r w:rsidRPr="00D06D2B">
        <w:rPr>
          <w:rFonts w:ascii="Times New Roman" w:eastAsia="Times New Roman" w:hAnsi="Times New Roman" w:cs="Times New Roman"/>
          <w:sz w:val="24"/>
          <w:szCs w:val="24"/>
          <w:lang w:eastAsia="ru-RU"/>
        </w:rPr>
        <w:t xml:space="preserve"> один экземпляр протокола лицу, с которым отказывается заключить Договор.</w:t>
      </w: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D06D2B" w:rsidRPr="00D06D2B" w:rsidRDefault="00D06D2B" w:rsidP="00D06D2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D06D2B" w:rsidRPr="00D06D2B" w:rsidSect="00F41D2E">
          <w:pgSz w:w="11905" w:h="16838"/>
          <w:pgMar w:top="1134" w:right="706" w:bottom="851" w:left="1701" w:header="0" w:footer="0" w:gutter="0"/>
          <w:cols w:space="720"/>
        </w:sectPr>
      </w:pPr>
    </w:p>
    <w:p w:rsidR="00D06D2B" w:rsidRPr="00D47255" w:rsidRDefault="00D06D2B" w:rsidP="00D06D2B">
      <w:pPr>
        <w:widowControl w:val="0"/>
        <w:autoSpaceDE w:val="0"/>
        <w:autoSpaceDN w:val="0"/>
        <w:spacing w:after="0" w:line="240" w:lineRule="auto"/>
        <w:ind w:left="4536"/>
        <w:rPr>
          <w:rFonts w:ascii="Times New Roman" w:eastAsia="Times New Roman" w:hAnsi="Times New Roman" w:cs="Times New Roman"/>
          <w:sz w:val="24"/>
          <w:szCs w:val="24"/>
          <w:lang w:eastAsia="ru-RU"/>
        </w:rPr>
      </w:pPr>
      <w:r w:rsidRPr="00D47255">
        <w:rPr>
          <w:rFonts w:ascii="Times New Roman" w:eastAsia="Times New Roman" w:hAnsi="Times New Roman" w:cs="Times New Roman"/>
          <w:sz w:val="24"/>
          <w:szCs w:val="24"/>
          <w:lang w:eastAsia="ru-RU"/>
        </w:rPr>
        <w:t xml:space="preserve">Приложение № 1 </w:t>
      </w:r>
    </w:p>
    <w:p w:rsidR="00D06D2B" w:rsidRPr="00D47255" w:rsidRDefault="00D06D2B" w:rsidP="00D06D2B">
      <w:pPr>
        <w:widowControl w:val="0"/>
        <w:autoSpaceDE w:val="0"/>
        <w:autoSpaceDN w:val="0"/>
        <w:spacing w:after="0" w:line="240" w:lineRule="auto"/>
        <w:ind w:left="4536"/>
        <w:jc w:val="both"/>
        <w:rPr>
          <w:rFonts w:ascii="Times New Roman" w:eastAsia="Times New Roman" w:hAnsi="Times New Roman" w:cs="Times New Roman"/>
          <w:color w:val="00B050"/>
          <w:sz w:val="24"/>
          <w:szCs w:val="24"/>
          <w:lang w:eastAsia="ru-RU"/>
        </w:rPr>
      </w:pPr>
      <w:r w:rsidRPr="00D47255">
        <w:rPr>
          <w:rFonts w:ascii="Times New Roman" w:eastAsia="Times New Roman" w:hAnsi="Times New Roman" w:cs="Times New Roman"/>
          <w:sz w:val="24"/>
          <w:szCs w:val="24"/>
          <w:lang w:eastAsia="ru-RU"/>
        </w:rPr>
        <w:t xml:space="preserve">к Положению </w:t>
      </w:r>
      <w:r w:rsidR="00D47255" w:rsidRPr="00D47255">
        <w:rPr>
          <w:rFonts w:ascii="Times New Roman" w:eastAsia="Times New Roman" w:hAnsi="Times New Roman" w:cs="Times New Roman"/>
          <w:sz w:val="24"/>
          <w:szCs w:val="24"/>
          <w:lang w:eastAsia="ar-SA"/>
        </w:rPr>
        <w:t>о порядке организации и проведения открытого аукциона в электронной форме на право размещения нестационарного торгового объекта на территории муниципального образования «город Суджа» Курской области Суджанского района</w:t>
      </w:r>
    </w:p>
    <w:p w:rsidR="00D06D2B" w:rsidRPr="00D47255" w:rsidRDefault="00D06D2B" w:rsidP="00D06D2B">
      <w:pPr>
        <w:widowControl w:val="0"/>
        <w:autoSpaceDE w:val="0"/>
        <w:autoSpaceDN w:val="0"/>
        <w:spacing w:after="0" w:line="240" w:lineRule="auto"/>
        <w:jc w:val="both"/>
        <w:rPr>
          <w:rFonts w:ascii="Calibri" w:eastAsia="Times New Roman" w:hAnsi="Calibri" w:cs="Calibri"/>
          <w:color w:val="00B050"/>
          <w:szCs w:val="20"/>
          <w:lang w:eastAsia="ru-RU"/>
        </w:rPr>
      </w:pPr>
    </w:p>
    <w:p w:rsidR="00D06D2B" w:rsidRPr="00D06D2B" w:rsidRDefault="00D06D2B" w:rsidP="00D06D2B">
      <w:pPr>
        <w:widowControl w:val="0"/>
        <w:autoSpaceDE w:val="0"/>
        <w:autoSpaceDN w:val="0"/>
        <w:spacing w:after="0" w:line="240" w:lineRule="auto"/>
        <w:ind w:left="4536"/>
        <w:jc w:val="both"/>
        <w:rPr>
          <w:rFonts w:ascii="Times New Roman" w:eastAsia="Times New Roman" w:hAnsi="Times New Roman" w:cs="Times New Roman"/>
          <w:sz w:val="24"/>
          <w:szCs w:val="24"/>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b/>
          <w:szCs w:val="20"/>
          <w:lang w:eastAsia="ru-RU"/>
        </w:rPr>
      </w:pPr>
      <w:r w:rsidRPr="0047603E">
        <w:rPr>
          <w:rFonts w:ascii="Times New Roman" w:eastAsia="Times New Roman" w:hAnsi="Times New Roman" w:cs="Times New Roman"/>
          <w:b/>
          <w:szCs w:val="20"/>
          <w:lang w:eastAsia="ru-RU"/>
        </w:rPr>
        <w:t>ТИПОВАЯ ФОРМА ДОГОВОРА</w:t>
      </w: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b/>
          <w:szCs w:val="20"/>
          <w:lang w:eastAsia="ru-RU"/>
        </w:rPr>
      </w:pPr>
      <w:r w:rsidRPr="0047603E">
        <w:rPr>
          <w:rFonts w:ascii="Times New Roman" w:eastAsia="Times New Roman" w:hAnsi="Times New Roman" w:cs="Times New Roman"/>
          <w:b/>
          <w:szCs w:val="20"/>
          <w:lang w:eastAsia="ru-RU"/>
        </w:rPr>
        <w:t>на размещение нестационарного торгового объекта,</w:t>
      </w: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b/>
          <w:szCs w:val="20"/>
          <w:lang w:eastAsia="ru-RU"/>
        </w:rPr>
      </w:pPr>
      <w:r w:rsidRPr="0047603E">
        <w:rPr>
          <w:rFonts w:ascii="Times New Roman" w:eastAsia="Times New Roman" w:hAnsi="Times New Roman" w:cs="Times New Roman"/>
          <w:b/>
          <w:szCs w:val="20"/>
          <w:lang w:eastAsia="ru-RU"/>
        </w:rPr>
        <w:t xml:space="preserve">заключаемого по результатам </w:t>
      </w:r>
      <w:r w:rsidRPr="0047603E">
        <w:rPr>
          <w:rFonts w:ascii="Times New Roman" w:eastAsia="Times New Roman" w:hAnsi="Times New Roman" w:cs="Times New Roman"/>
          <w:b/>
          <w:bCs/>
          <w:sz w:val="24"/>
          <w:szCs w:val="24"/>
          <w:lang w:eastAsia="ru-RU"/>
        </w:rPr>
        <w:t>открытого аукциона в электронной форме</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г. Суджа                                                                                                                                     "__" _________ 20__ г.</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 в лице ____________________(полное наименование предпринимателя, юр. лица)        (должность, Ф.И.О.)</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47603E">
        <w:rPr>
          <w:rFonts w:ascii="Times New Roman" w:eastAsia="Times New Roman" w:hAnsi="Times New Roman" w:cs="Times New Roman"/>
          <w:sz w:val="20"/>
          <w:szCs w:val="20"/>
          <w:lang w:eastAsia="ru-RU"/>
        </w:rPr>
        <w:t>действующего на основании ________________________________________________,с   одной   стороны,  и Администрация города Суджа   в   лице Главы города Суджа______________________,    действующего    на   основании Устава,  с другой стороны, а вместе именуемые "Стороны", по результатам проведения аукциона на право заключения договора   на   размещение   нестационарных   торговых   объектов   (полное наименование  аукциона  и  реквизиты  решения  о  проведении аукциона) и на основании     протокола     о    результатах    аукциона    N    _______ от ________________________, являющегося неотъемлемым приложением</w:t>
      </w:r>
      <w:proofErr w:type="gramEnd"/>
      <w:r w:rsidRPr="0047603E">
        <w:rPr>
          <w:rFonts w:ascii="Times New Roman" w:eastAsia="Times New Roman" w:hAnsi="Times New Roman" w:cs="Times New Roman"/>
          <w:sz w:val="20"/>
          <w:szCs w:val="20"/>
          <w:lang w:eastAsia="ru-RU"/>
        </w:rPr>
        <w:t xml:space="preserve"> к настоящему договору, заключили настоящий договор о нижеследующем:</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1. Предмет договора</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10" w:name="P704"/>
      <w:bookmarkEnd w:id="10"/>
      <w:r w:rsidRPr="0047603E">
        <w:rPr>
          <w:rFonts w:ascii="Times New Roman" w:eastAsia="Times New Roman" w:hAnsi="Times New Roman" w:cs="Times New Roman"/>
          <w:sz w:val="20"/>
          <w:szCs w:val="20"/>
          <w:lang w:eastAsia="ru-RU"/>
        </w:rPr>
        <w:t xml:space="preserve">    1.1.    Администрация города Суджа    предоставляет   Предпринимателю   право   </w:t>
      </w:r>
      <w:proofErr w:type="gramStart"/>
      <w:r w:rsidRPr="0047603E">
        <w:rPr>
          <w:rFonts w:ascii="Times New Roman" w:eastAsia="Times New Roman" w:hAnsi="Times New Roman" w:cs="Times New Roman"/>
          <w:sz w:val="20"/>
          <w:szCs w:val="20"/>
          <w:lang w:eastAsia="ru-RU"/>
        </w:rPr>
        <w:t>разместить</w:t>
      </w:r>
      <w:proofErr w:type="gramEnd"/>
      <w:r w:rsidRPr="0047603E">
        <w:rPr>
          <w:rFonts w:ascii="Times New Roman" w:eastAsia="Times New Roman" w:hAnsi="Times New Roman" w:cs="Times New Roman"/>
          <w:sz w:val="20"/>
          <w:szCs w:val="20"/>
          <w:lang w:eastAsia="ru-RU"/>
        </w:rPr>
        <w:t xml:space="preserve"> нестационарный торговый                       объект:</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w:t>
      </w:r>
      <w:proofErr w:type="gramStart"/>
      <w:r w:rsidRPr="0047603E">
        <w:rPr>
          <w:rFonts w:ascii="Times New Roman" w:eastAsia="Times New Roman" w:hAnsi="Times New Roman" w:cs="Times New Roman"/>
          <w:sz w:val="20"/>
          <w:szCs w:val="20"/>
          <w:lang w:eastAsia="ru-RU"/>
        </w:rPr>
        <w:t>(номер по схеме, наименование и тип объекта, группа товаров, размер</w:t>
      </w:r>
      <w:proofErr w:type="gramEnd"/>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торговой площади)</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(далее - Объект): 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(местонахождения нестационарного торгового объекта)</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а Предприниматель обязуется </w:t>
      </w:r>
      <w:proofErr w:type="gramStart"/>
      <w:r w:rsidRPr="0047603E">
        <w:rPr>
          <w:rFonts w:ascii="Times New Roman" w:eastAsia="Times New Roman" w:hAnsi="Times New Roman" w:cs="Times New Roman"/>
          <w:sz w:val="20"/>
          <w:szCs w:val="20"/>
          <w:lang w:eastAsia="ru-RU"/>
        </w:rPr>
        <w:t>разместить Объект</w:t>
      </w:r>
      <w:proofErr w:type="gramEnd"/>
      <w:r w:rsidRPr="0047603E">
        <w:rPr>
          <w:rFonts w:ascii="Times New Roman" w:eastAsia="Times New Roman" w:hAnsi="Times New Roman" w:cs="Times New Roman"/>
          <w:sz w:val="20"/>
          <w:szCs w:val="20"/>
          <w:lang w:eastAsia="ru-RU"/>
        </w:rPr>
        <w:t xml:space="preserve"> и обеспечить его эксплуатацию</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в  течение   всего  срока  действия  договора  на  условиях  и  в  порядке,</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предусмотренных действующим законодательством РФ.</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2. Цена за размещение Объекта и порядок расчетов</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2.1. Цена за размещение Объекта устанавливается в размере итоговой цены</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аукциона,   за   </w:t>
      </w:r>
      <w:proofErr w:type="gramStart"/>
      <w:r w:rsidRPr="0047603E">
        <w:rPr>
          <w:rFonts w:ascii="Times New Roman" w:eastAsia="Times New Roman" w:hAnsi="Times New Roman" w:cs="Times New Roman"/>
          <w:sz w:val="20"/>
          <w:szCs w:val="20"/>
          <w:lang w:eastAsia="ru-RU"/>
        </w:rPr>
        <w:t>которую</w:t>
      </w:r>
      <w:proofErr w:type="gramEnd"/>
      <w:r w:rsidRPr="0047603E">
        <w:rPr>
          <w:rFonts w:ascii="Times New Roman" w:eastAsia="Times New Roman" w:hAnsi="Times New Roman" w:cs="Times New Roman"/>
          <w:sz w:val="20"/>
          <w:szCs w:val="20"/>
          <w:lang w:eastAsia="ru-RU"/>
        </w:rPr>
        <w:t xml:space="preserve">   Предприниматель  приобрел  право  на  заключение</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настоящего договора, и составляет 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(сумма указывается цифрами и прописью)</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2.2.  Цена за размещение Объекта перечисляется Предпринимателем </w:t>
      </w:r>
      <w:proofErr w:type="gramStart"/>
      <w:r w:rsidRPr="0047603E">
        <w:rPr>
          <w:rFonts w:ascii="Times New Roman" w:eastAsia="Times New Roman" w:hAnsi="Times New Roman" w:cs="Times New Roman"/>
          <w:sz w:val="20"/>
          <w:szCs w:val="20"/>
          <w:lang w:eastAsia="ru-RU"/>
        </w:rPr>
        <w:t>равными</w:t>
      </w:r>
      <w:proofErr w:type="gramEnd"/>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частями  ежеквартально в соответствии с </w:t>
      </w:r>
      <w:hyperlink w:anchor="P827" w:history="1">
        <w:r w:rsidRPr="0047603E">
          <w:rPr>
            <w:rFonts w:ascii="Times New Roman" w:eastAsia="Times New Roman" w:hAnsi="Times New Roman" w:cs="Times New Roman"/>
            <w:color w:val="0000FF"/>
            <w:sz w:val="20"/>
            <w:szCs w:val="20"/>
            <w:lang w:eastAsia="ru-RU"/>
          </w:rPr>
          <w:t>приложением 1</w:t>
        </w:r>
      </w:hyperlink>
      <w:r w:rsidRPr="0047603E">
        <w:rPr>
          <w:rFonts w:ascii="Times New Roman" w:eastAsia="Times New Roman" w:hAnsi="Times New Roman" w:cs="Times New Roman"/>
          <w:sz w:val="20"/>
          <w:szCs w:val="20"/>
          <w:lang w:eastAsia="ru-RU"/>
        </w:rPr>
        <w:t xml:space="preserve"> к настоящему договору</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путем       перечисления       денежных      средств      </w:t>
      </w:r>
      <w:proofErr w:type="gramStart"/>
      <w:r w:rsidRPr="0047603E">
        <w:rPr>
          <w:rFonts w:ascii="Times New Roman" w:eastAsia="Times New Roman" w:hAnsi="Times New Roman" w:cs="Times New Roman"/>
          <w:sz w:val="20"/>
          <w:szCs w:val="20"/>
          <w:lang w:eastAsia="ru-RU"/>
        </w:rPr>
        <w:t>по</w:t>
      </w:r>
      <w:proofErr w:type="gramEnd"/>
      <w:r w:rsidRPr="0047603E">
        <w:rPr>
          <w:rFonts w:ascii="Times New Roman" w:eastAsia="Times New Roman" w:hAnsi="Times New Roman" w:cs="Times New Roman"/>
          <w:sz w:val="20"/>
          <w:szCs w:val="20"/>
          <w:lang w:eastAsia="ru-RU"/>
        </w:rPr>
        <w:t xml:space="preserve">      следующим</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реквизитам: 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2.3.  Размер  цены  за  размещение  Объекта  является  окончательным  и</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изменению не подлежит.</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 Права и обязанности Сторон</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3.1. Предприниматель имеет право:</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3.1.1. </w:t>
      </w:r>
      <w:proofErr w:type="gramStart"/>
      <w:r w:rsidRPr="0047603E">
        <w:rPr>
          <w:rFonts w:ascii="Times New Roman" w:eastAsia="Times New Roman" w:hAnsi="Times New Roman" w:cs="Times New Roman"/>
          <w:szCs w:val="20"/>
          <w:lang w:eastAsia="ru-RU"/>
        </w:rPr>
        <w:t>Разместить Объект</w:t>
      </w:r>
      <w:proofErr w:type="gramEnd"/>
      <w:r w:rsidRPr="0047603E">
        <w:rPr>
          <w:rFonts w:ascii="Times New Roman" w:eastAsia="Times New Roman" w:hAnsi="Times New Roman" w:cs="Times New Roman"/>
          <w:szCs w:val="20"/>
          <w:lang w:eastAsia="ru-RU"/>
        </w:rPr>
        <w:t xml:space="preserve"> в соответствии с </w:t>
      </w:r>
      <w:hyperlink w:anchor="P704" w:history="1">
        <w:r w:rsidRPr="0047603E">
          <w:rPr>
            <w:rFonts w:ascii="Times New Roman" w:eastAsia="Times New Roman" w:hAnsi="Times New Roman" w:cs="Times New Roman"/>
            <w:color w:val="0000FF"/>
            <w:szCs w:val="20"/>
            <w:lang w:eastAsia="ru-RU"/>
          </w:rPr>
          <w:t>пунктом 1.1</w:t>
        </w:r>
      </w:hyperlink>
      <w:r w:rsidRPr="0047603E">
        <w:rPr>
          <w:rFonts w:ascii="Times New Roman" w:eastAsia="Times New Roman" w:hAnsi="Times New Roman" w:cs="Times New Roman"/>
          <w:szCs w:val="20"/>
          <w:lang w:eastAsia="ru-RU"/>
        </w:rPr>
        <w:t xml:space="preserve"> настоящего договора.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3.1.2. Использовать Объект для осуществления торговой деятельности в соответствии с требованиями настоящего договора и действующего законодательства РФ.</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3.1.3. Досрочно отказаться от исполнения настоящего договора по основаниям и в порядке, предусмотренном настоящим договором и законодательством РФ.</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3.1.4. Не </w:t>
      </w:r>
      <w:proofErr w:type="gramStart"/>
      <w:r w:rsidRPr="0047603E">
        <w:rPr>
          <w:rFonts w:ascii="Times New Roman" w:eastAsia="Times New Roman" w:hAnsi="Times New Roman" w:cs="Times New Roman"/>
          <w:szCs w:val="20"/>
          <w:lang w:eastAsia="ru-RU"/>
        </w:rPr>
        <w:t>позднее</w:t>
      </w:r>
      <w:proofErr w:type="gramEnd"/>
      <w:r w:rsidRPr="0047603E">
        <w:rPr>
          <w:rFonts w:ascii="Times New Roman" w:eastAsia="Times New Roman" w:hAnsi="Times New Roman" w:cs="Times New Roman"/>
          <w:szCs w:val="20"/>
          <w:lang w:eastAsia="ru-RU"/>
        </w:rPr>
        <w:t xml:space="preserve"> чем за два месяца до окончания срока действия договора обратиться в Администрацию города Суджа с письменным заявлением о заключении договора (без проведения торгов).</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3.1.5. Заключить временный договор на подключение к электросетям на срок до 1 года.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 Предприниматель обязан:</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3.2.1. Разработать и представить в 30-дневный срок в Администрацию города Суджа архитектурно-художественный паспорт нестационарного торгового объекта по форме согласно </w:t>
      </w:r>
      <w:hyperlink w:anchor="P372" w:history="1">
        <w:r w:rsidRPr="0047603E">
          <w:rPr>
            <w:rFonts w:ascii="Times New Roman" w:eastAsia="Times New Roman" w:hAnsi="Times New Roman" w:cs="Times New Roman"/>
            <w:color w:val="0000FF"/>
            <w:szCs w:val="20"/>
            <w:lang w:eastAsia="ru-RU"/>
          </w:rPr>
          <w:t>приложению 3</w:t>
        </w:r>
      </w:hyperlink>
      <w:r w:rsidRPr="0047603E">
        <w:rPr>
          <w:rFonts w:ascii="Times New Roman" w:eastAsia="Times New Roman" w:hAnsi="Times New Roman" w:cs="Times New Roman"/>
          <w:szCs w:val="20"/>
          <w:lang w:eastAsia="ru-RU"/>
        </w:rPr>
        <w:t xml:space="preserve"> или </w:t>
      </w:r>
      <w:hyperlink w:anchor="P387" w:history="1">
        <w:r w:rsidRPr="0047603E">
          <w:rPr>
            <w:rFonts w:ascii="Times New Roman" w:eastAsia="Times New Roman" w:hAnsi="Times New Roman" w:cs="Times New Roman"/>
            <w:color w:val="0000FF"/>
            <w:szCs w:val="20"/>
            <w:lang w:eastAsia="ru-RU"/>
          </w:rPr>
          <w:t>4</w:t>
        </w:r>
      </w:hyperlink>
      <w:r w:rsidRPr="0047603E">
        <w:rPr>
          <w:rFonts w:ascii="Times New Roman" w:eastAsia="Times New Roman" w:hAnsi="Times New Roman" w:cs="Times New Roman"/>
          <w:szCs w:val="20"/>
          <w:lang w:eastAsia="ru-RU"/>
        </w:rPr>
        <w:t xml:space="preserve"> к Положению о размещении нестационарных торговых объектов на территории города Суджа (в зависимости от типа объекта).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3.2.2. Своевременно вносить плату за размещение Объекта.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3.2.3. Сохранять наименование и тип объекта, место нахождения, группу товаров, размер объекта, внешний вид согласно проекту, в течение установленного срока его размещения и соблюдать требования </w:t>
      </w:r>
      <w:hyperlink w:anchor="P34" w:history="1">
        <w:r w:rsidRPr="0047603E">
          <w:rPr>
            <w:rFonts w:ascii="Times New Roman" w:eastAsia="Times New Roman" w:hAnsi="Times New Roman" w:cs="Times New Roman"/>
            <w:color w:val="0000FF"/>
            <w:szCs w:val="20"/>
            <w:lang w:eastAsia="ru-RU"/>
          </w:rPr>
          <w:t>Положения</w:t>
        </w:r>
      </w:hyperlink>
      <w:r w:rsidRPr="0047603E">
        <w:rPr>
          <w:rFonts w:ascii="Times New Roman" w:eastAsia="Times New Roman" w:hAnsi="Times New Roman" w:cs="Times New Roman"/>
          <w:szCs w:val="20"/>
          <w:lang w:eastAsia="ru-RU"/>
        </w:rPr>
        <w:t xml:space="preserve"> о размещении нестационарных торговых объектов на территории города Суджа.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3.2.4. Обеспечивать функционирование объекта в соответствии с аукционной документацией, с требованиями настоящего договора и действующего законодательства.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3.2.5. Обеспечить соблюдение санитарных норм и правил, вывоз мусора и иных отходов от использования Объекта.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3.2.6. Соблюдать при размещении Объекта требования экологических, санитарно-гигиенических, противопожарных и иных правил, нормативов.</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3.2.7. Использовать Объект способами, которые не должны наносить вред окружающей среде.</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3.2.8. Не допускать загрязнения, захламления места размещения Объекта.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3.2.9. При окончании срока действия договора в 10-дневный срок обеспечить демонтаж и вывоз Объекта с места его размещения.</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3.2.10. Осуществлять праздничное оформление объекта к государственным праздничным дням Российской Федерации и праздничным дням.</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3.3. Администрация имеет право:</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3.3.1. Получать своевременно и в полном объеме плату за размещение Объекта.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3.3.2. Осуществлять </w:t>
      </w:r>
      <w:proofErr w:type="gramStart"/>
      <w:r w:rsidRPr="0047603E">
        <w:rPr>
          <w:rFonts w:ascii="Times New Roman" w:eastAsia="Times New Roman" w:hAnsi="Times New Roman" w:cs="Times New Roman"/>
          <w:szCs w:val="20"/>
          <w:lang w:eastAsia="ru-RU"/>
        </w:rPr>
        <w:t>контроль за</w:t>
      </w:r>
      <w:proofErr w:type="gramEnd"/>
      <w:r w:rsidRPr="0047603E">
        <w:rPr>
          <w:rFonts w:ascii="Times New Roman" w:eastAsia="Times New Roman" w:hAnsi="Times New Roman" w:cs="Times New Roman"/>
          <w:szCs w:val="20"/>
          <w:lang w:eastAsia="ru-RU"/>
        </w:rPr>
        <w:t xml:space="preserve"> исполнением настоящего договора.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3.3.3. Досрочно отказаться от исполнения настоящего договора по основаниям и в порядке, предусмотренном настоящим договором и законодательством РФ.</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3.4.. Администрация обязана заключить с предпринимателем договор на новый срок в случае добросовестного исполнения условий настоящего договора.</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 Ответственность Сторон</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4.2. В случае просрочки уплаты платежей Предприниматель обязан выплатить Администрации пеню в размере 0,1% от суммы долга за каждый день просрочки.</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4.3. В случае невыполнения обязанности по демонтажу и вывозу объекта Предприниматель уплачивает штраф в размере цены договора.</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5. Срок действия договора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5.1. Настоящий договор действует с момента его подписания сторонами и до "___" __________ 20__ г., а в части исполнения обязательств по оплате - до момента исполнения таких обязательств.</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 Изменение и расторжение договора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6.1. Победитель торгов не вправе уступать права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6.2. Существенными условиями договора на размещение нестационарного торгового объекта являются:</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1) предмет договора на размещение нестационарного торгового объекта;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2) наименование организатора аукциона, принявшего решение о проведен</w:t>
      </w:r>
      <w:proofErr w:type="gramStart"/>
      <w:r w:rsidRPr="0047603E">
        <w:rPr>
          <w:rFonts w:ascii="Times New Roman" w:eastAsia="Times New Roman" w:hAnsi="Times New Roman" w:cs="Times New Roman"/>
          <w:szCs w:val="20"/>
          <w:lang w:eastAsia="ru-RU"/>
        </w:rPr>
        <w:t>ии ау</w:t>
      </w:r>
      <w:proofErr w:type="gramEnd"/>
      <w:r w:rsidRPr="0047603E">
        <w:rPr>
          <w:rFonts w:ascii="Times New Roman" w:eastAsia="Times New Roman" w:hAnsi="Times New Roman" w:cs="Times New Roman"/>
          <w:szCs w:val="20"/>
          <w:lang w:eastAsia="ru-RU"/>
        </w:rPr>
        <w:t>кциона, и реквизиты такого решения;</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 цена аукциона, за которую победитель аукциона (единственный участник аукциона) приобрел право на заключение договора на размещение нестационарного торгового объекта, а также порядок и сроки ее внесения;</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 местоположение и размер площади места размещения нестационарного торгового объекта, наименование и тип объекта, срок размещения нестационарного торгового объекта, группа реализуемых товаров.</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6.3. Внесение изменений в настоящий договор осуществляется путем заключения дополнительного соглашения, подписываемого Сторонами.</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6.4. Настоящий </w:t>
      </w:r>
      <w:proofErr w:type="gramStart"/>
      <w:r w:rsidRPr="0047603E">
        <w:rPr>
          <w:rFonts w:ascii="Times New Roman" w:eastAsia="Times New Roman" w:hAnsi="Times New Roman" w:cs="Times New Roman"/>
          <w:szCs w:val="20"/>
          <w:lang w:eastAsia="ru-RU"/>
        </w:rPr>
        <w:t>договор</w:t>
      </w:r>
      <w:proofErr w:type="gramEnd"/>
      <w:r w:rsidRPr="0047603E">
        <w:rPr>
          <w:rFonts w:ascii="Times New Roman" w:eastAsia="Times New Roman" w:hAnsi="Times New Roman" w:cs="Times New Roman"/>
          <w:szCs w:val="20"/>
          <w:lang w:eastAsia="ru-RU"/>
        </w:rPr>
        <w:t xml:space="preserve"> может быть расторгнут по соглашению сторон.</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6.5. Договор на размещение нестационарного торгового объекта прекращается в случаях:</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1) прекращения деятельности Предпринимателем;</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2) ликвидации юридического лица.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6.6. Договор на размещение нестационарного торгового объекта расторгается в одностороннем порядке по инициативе Администрации в случае:</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1) неоднократного нарушения Предпринимателем существенных условий настоящего договора;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2) при наличии заключения о несоответствии НТО;</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 принятия органом местного самоуправления следующих решений:</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о размещении (реконструкции) объектов капитального строительства за счет средств муниципального бюджета;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резервирования и (или) изъятия земельного участка для муниципальных нужд;</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развития застроенных территорий города Суджа;</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об использовании территории, занимаемой нестационарным торговым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6.7. В 10-дневный срок </w:t>
      </w:r>
      <w:proofErr w:type="gramStart"/>
      <w:r w:rsidRPr="0047603E">
        <w:rPr>
          <w:rFonts w:ascii="Times New Roman" w:eastAsia="Times New Roman" w:hAnsi="Times New Roman" w:cs="Times New Roman"/>
          <w:szCs w:val="20"/>
          <w:lang w:eastAsia="ru-RU"/>
        </w:rPr>
        <w:t>с даты подписания</w:t>
      </w:r>
      <w:proofErr w:type="gramEnd"/>
      <w:r w:rsidRPr="0047603E">
        <w:rPr>
          <w:rFonts w:ascii="Times New Roman" w:eastAsia="Times New Roman" w:hAnsi="Times New Roman" w:cs="Times New Roman"/>
          <w:szCs w:val="20"/>
          <w:lang w:eastAsia="ru-RU"/>
        </w:rPr>
        <w:t xml:space="preserve"> Соглашения о расторжении настоящего договора предприниматель обязан демонтировать и вывезти НТО.</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7. Особые условия договора</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8. Заключительные положения</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8.1. Любые споры, возникающие из настоящего договора или в связи с ним, разрешаются Сторонами путем ведения переговоров, а в случае </w:t>
      </w:r>
      <w:proofErr w:type="gramStart"/>
      <w:r w:rsidRPr="0047603E">
        <w:rPr>
          <w:rFonts w:ascii="Times New Roman" w:eastAsia="Times New Roman" w:hAnsi="Times New Roman" w:cs="Times New Roman"/>
          <w:szCs w:val="20"/>
          <w:lang w:eastAsia="ru-RU"/>
        </w:rPr>
        <w:t>не достижения</w:t>
      </w:r>
      <w:proofErr w:type="gramEnd"/>
      <w:r w:rsidRPr="0047603E">
        <w:rPr>
          <w:rFonts w:ascii="Times New Roman" w:eastAsia="Times New Roman" w:hAnsi="Times New Roman" w:cs="Times New Roman"/>
          <w:szCs w:val="20"/>
          <w:lang w:eastAsia="ru-RU"/>
        </w:rPr>
        <w:t xml:space="preserve"> согласия передаются на рассмотрение Арбитражного суда Курской области в установленном порядке.</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8.2. Настоящий договор составлен в 2 экземплярах, имеющих одинаковую юридическую силу, - по одному для каждой из Сторон, </w:t>
      </w:r>
      <w:r>
        <w:rPr>
          <w:rFonts w:ascii="Times New Roman" w:eastAsia="Times New Roman" w:hAnsi="Times New Roman" w:cs="Times New Roman"/>
          <w:szCs w:val="20"/>
          <w:lang w:eastAsia="ru-RU"/>
        </w:rPr>
        <w:t>которые хранятся</w:t>
      </w:r>
      <w:r w:rsidRPr="0047603E">
        <w:rPr>
          <w:rFonts w:ascii="Times New Roman" w:eastAsia="Times New Roman" w:hAnsi="Times New Roman" w:cs="Times New Roman"/>
          <w:szCs w:val="20"/>
          <w:lang w:eastAsia="ru-RU"/>
        </w:rPr>
        <w:t xml:space="preserve"> в течение 3 лет с момента его подписания Сторонами.</w:t>
      </w:r>
    </w:p>
    <w:p w:rsidR="00D47255" w:rsidRPr="0047603E" w:rsidRDefault="00D47255" w:rsidP="00D47255">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8.3. </w:t>
      </w:r>
      <w:hyperlink w:anchor="P827" w:history="1">
        <w:r w:rsidRPr="0047603E">
          <w:rPr>
            <w:rFonts w:ascii="Times New Roman" w:eastAsia="Times New Roman" w:hAnsi="Times New Roman" w:cs="Times New Roman"/>
            <w:color w:val="0000FF"/>
            <w:szCs w:val="20"/>
            <w:lang w:eastAsia="ru-RU"/>
          </w:rPr>
          <w:t>Приложения</w:t>
        </w:r>
      </w:hyperlink>
      <w:r w:rsidRPr="0047603E">
        <w:rPr>
          <w:rFonts w:ascii="Times New Roman" w:eastAsia="Times New Roman" w:hAnsi="Times New Roman" w:cs="Times New Roman"/>
          <w:szCs w:val="20"/>
          <w:lang w:eastAsia="ru-RU"/>
        </w:rPr>
        <w:t xml:space="preserve"> к договору составляет его неотъемлемую часть.</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9. Реквизиты и подписи Сторон</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Предприниматель                                                                                     Глава города</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Подпись_________________                                                                    </w:t>
      </w:r>
      <w:proofErr w:type="spellStart"/>
      <w:proofErr w:type="gramStart"/>
      <w:r w:rsidRPr="0047603E">
        <w:rPr>
          <w:rFonts w:ascii="Times New Roman" w:eastAsia="Times New Roman" w:hAnsi="Times New Roman" w:cs="Times New Roman"/>
          <w:sz w:val="20"/>
          <w:szCs w:val="20"/>
          <w:lang w:eastAsia="ru-RU"/>
        </w:rPr>
        <w:t>Подпись</w:t>
      </w:r>
      <w:proofErr w:type="spellEnd"/>
      <w:proofErr w:type="gramEnd"/>
      <w:r w:rsidRPr="0047603E">
        <w:rPr>
          <w:rFonts w:ascii="Times New Roman" w:eastAsia="Times New Roman" w:hAnsi="Times New Roman" w:cs="Times New Roman"/>
          <w:sz w:val="20"/>
          <w:szCs w:val="20"/>
          <w:lang w:eastAsia="ru-RU"/>
        </w:rPr>
        <w:t xml:space="preserve"> 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М.П.                                                                                                               М.П.</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ind w:left="4536"/>
        <w:jc w:val="both"/>
        <w:rPr>
          <w:rFonts w:ascii="Times New Roman" w:eastAsia="Times New Roman" w:hAnsi="Times New Roman" w:cs="Times New Roman"/>
          <w:lang w:eastAsia="ru-RU"/>
        </w:rPr>
      </w:pPr>
      <w:r w:rsidRPr="0047603E">
        <w:rPr>
          <w:rFonts w:ascii="Times New Roman" w:eastAsia="Times New Roman" w:hAnsi="Times New Roman" w:cs="Times New Roman"/>
          <w:lang w:eastAsia="ru-RU"/>
        </w:rPr>
        <w:t>Приложение 1</w:t>
      </w:r>
    </w:p>
    <w:p w:rsidR="00D47255" w:rsidRPr="0047603E" w:rsidRDefault="00D47255" w:rsidP="00D47255">
      <w:pPr>
        <w:widowControl w:val="0"/>
        <w:autoSpaceDE w:val="0"/>
        <w:autoSpaceDN w:val="0"/>
        <w:spacing w:after="0" w:line="240" w:lineRule="auto"/>
        <w:ind w:left="4536"/>
        <w:jc w:val="both"/>
        <w:rPr>
          <w:rFonts w:ascii="Times New Roman" w:eastAsia="Times New Roman" w:hAnsi="Times New Roman" w:cs="Times New Roman"/>
          <w:lang w:eastAsia="ru-RU"/>
        </w:rPr>
      </w:pPr>
      <w:r w:rsidRPr="0047603E">
        <w:rPr>
          <w:rFonts w:ascii="Times New Roman" w:eastAsia="Times New Roman" w:hAnsi="Times New Roman" w:cs="Times New Roman"/>
          <w:lang w:eastAsia="ru-RU"/>
        </w:rPr>
        <w:t>к договору на размещение</w:t>
      </w:r>
    </w:p>
    <w:p w:rsidR="00D47255" w:rsidRPr="0047603E" w:rsidRDefault="00D47255" w:rsidP="00D47255">
      <w:pPr>
        <w:widowControl w:val="0"/>
        <w:autoSpaceDE w:val="0"/>
        <w:autoSpaceDN w:val="0"/>
        <w:spacing w:after="0" w:line="240" w:lineRule="auto"/>
        <w:ind w:left="4536"/>
        <w:jc w:val="both"/>
        <w:rPr>
          <w:rFonts w:ascii="Times New Roman" w:eastAsia="Times New Roman" w:hAnsi="Times New Roman" w:cs="Times New Roman"/>
          <w:lang w:eastAsia="ru-RU"/>
        </w:rPr>
      </w:pPr>
      <w:r w:rsidRPr="0047603E">
        <w:rPr>
          <w:rFonts w:ascii="Times New Roman" w:eastAsia="Times New Roman" w:hAnsi="Times New Roman" w:cs="Times New Roman"/>
          <w:lang w:eastAsia="ru-RU"/>
        </w:rPr>
        <w:t xml:space="preserve">нестационарного торгового объекта по результатам </w:t>
      </w:r>
      <w:r w:rsidRPr="0047603E">
        <w:rPr>
          <w:rFonts w:ascii="Times New Roman" w:eastAsia="Times New Roman" w:hAnsi="Times New Roman" w:cs="Times New Roman"/>
          <w:bCs/>
          <w:lang w:eastAsia="ru-RU"/>
        </w:rPr>
        <w:t>открытого аукциона в электронной форме</w:t>
      </w:r>
      <w:r w:rsidRPr="0047603E">
        <w:rPr>
          <w:rFonts w:ascii="Times New Roman" w:eastAsia="Times New Roman" w:hAnsi="Times New Roman" w:cs="Times New Roman"/>
          <w:lang w:eastAsia="ru-RU"/>
        </w:rPr>
        <w:t xml:space="preserve"> от "__" __________ 20__ года N 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center"/>
        <w:rPr>
          <w:rFonts w:ascii="Times New Roman" w:eastAsia="Times New Roman" w:hAnsi="Times New Roman" w:cs="Times New Roman"/>
          <w:szCs w:val="20"/>
          <w:lang w:eastAsia="ru-RU"/>
        </w:rPr>
      </w:pPr>
      <w:bookmarkStart w:id="11" w:name="P827"/>
      <w:bookmarkEnd w:id="11"/>
      <w:r w:rsidRPr="0047603E">
        <w:rPr>
          <w:rFonts w:ascii="Times New Roman" w:eastAsia="Times New Roman" w:hAnsi="Times New Roman" w:cs="Times New Roman"/>
          <w:szCs w:val="20"/>
          <w:lang w:eastAsia="ru-RU"/>
        </w:rPr>
        <w:t>СУММЫ ПЛАТЕЖЕЙ И СРОКИ ИХ ВНЕСЕНИЯ</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Плата по договору за период </w:t>
      </w:r>
      <w:proofErr w:type="gramStart"/>
      <w:r w:rsidRPr="0047603E">
        <w:rPr>
          <w:rFonts w:ascii="Times New Roman" w:eastAsia="Times New Roman" w:hAnsi="Times New Roman" w:cs="Times New Roman"/>
          <w:sz w:val="20"/>
          <w:szCs w:val="20"/>
          <w:lang w:eastAsia="ru-RU"/>
        </w:rPr>
        <w:t>с</w:t>
      </w:r>
      <w:proofErr w:type="gramEnd"/>
      <w:r w:rsidRPr="0047603E">
        <w:rPr>
          <w:rFonts w:ascii="Times New Roman" w:eastAsia="Times New Roman" w:hAnsi="Times New Roman" w:cs="Times New Roman"/>
          <w:sz w:val="20"/>
          <w:szCs w:val="20"/>
          <w:lang w:eastAsia="ru-RU"/>
        </w:rPr>
        <w:t xml:space="preserve"> __________ до __________ составляет:</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(сумма прописью)</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в том числе по периодам:</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0"/>
        <w:gridCol w:w="1560"/>
        <w:gridCol w:w="5880"/>
      </w:tblGrid>
      <w:tr w:rsidR="00D47255" w:rsidRPr="0047603E" w:rsidTr="00214232">
        <w:tc>
          <w:tcPr>
            <w:tcW w:w="1800" w:type="dxa"/>
            <w:vMerge w:val="restart"/>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Период</w:t>
            </w:r>
          </w:p>
        </w:tc>
        <w:tc>
          <w:tcPr>
            <w:tcW w:w="1560" w:type="dxa"/>
            <w:vMerge w:val="restart"/>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Сумма</w:t>
            </w:r>
          </w:p>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(руб.)</w:t>
            </w:r>
          </w:p>
        </w:tc>
        <w:tc>
          <w:tcPr>
            <w:tcW w:w="588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Сроки внесения платы</w:t>
            </w:r>
          </w:p>
        </w:tc>
      </w:tr>
      <w:tr w:rsidR="00D47255" w:rsidRPr="0047603E" w:rsidTr="00214232">
        <w:tc>
          <w:tcPr>
            <w:tcW w:w="1800" w:type="dxa"/>
            <w:vMerge/>
          </w:tcPr>
          <w:p w:rsidR="00D47255" w:rsidRPr="0047603E" w:rsidRDefault="00D47255" w:rsidP="00214232">
            <w:pPr>
              <w:suppressAutoHyphens/>
              <w:spacing w:after="0" w:line="240" w:lineRule="auto"/>
              <w:jc w:val="both"/>
              <w:rPr>
                <w:rFonts w:ascii="Times New Roman" w:eastAsia="Times New Roman" w:hAnsi="Times New Roman" w:cs="Times New Roman"/>
                <w:sz w:val="20"/>
                <w:szCs w:val="20"/>
                <w:lang w:eastAsia="ar-SA"/>
              </w:rPr>
            </w:pPr>
          </w:p>
        </w:tc>
        <w:tc>
          <w:tcPr>
            <w:tcW w:w="1560" w:type="dxa"/>
            <w:vMerge/>
          </w:tcPr>
          <w:p w:rsidR="00D47255" w:rsidRPr="0047603E" w:rsidRDefault="00D47255" w:rsidP="00214232">
            <w:pPr>
              <w:suppressAutoHyphens/>
              <w:spacing w:after="0" w:line="240" w:lineRule="auto"/>
              <w:jc w:val="both"/>
              <w:rPr>
                <w:rFonts w:ascii="Times New Roman" w:eastAsia="Times New Roman" w:hAnsi="Times New Roman" w:cs="Times New Roman"/>
                <w:sz w:val="20"/>
                <w:szCs w:val="20"/>
                <w:lang w:eastAsia="ar-SA"/>
              </w:rPr>
            </w:pPr>
          </w:p>
        </w:tc>
        <w:tc>
          <w:tcPr>
            <w:tcW w:w="588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Дата внесения: сумма (руб.)</w:t>
            </w:r>
          </w:p>
        </w:tc>
      </w:tr>
      <w:tr w:rsidR="00D47255" w:rsidRPr="0047603E" w:rsidTr="00214232">
        <w:tc>
          <w:tcPr>
            <w:tcW w:w="180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r>
      <w:tr w:rsidR="00D47255" w:rsidRPr="0047603E" w:rsidTr="00214232">
        <w:tc>
          <w:tcPr>
            <w:tcW w:w="180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r>
      <w:tr w:rsidR="00D47255" w:rsidRPr="0047603E" w:rsidTr="00214232">
        <w:tc>
          <w:tcPr>
            <w:tcW w:w="180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D47255" w:rsidRPr="0047603E" w:rsidRDefault="00D47255" w:rsidP="00214232">
            <w:pPr>
              <w:widowControl w:val="0"/>
              <w:autoSpaceDE w:val="0"/>
              <w:autoSpaceDN w:val="0"/>
              <w:spacing w:after="0" w:line="240" w:lineRule="auto"/>
              <w:jc w:val="both"/>
              <w:rPr>
                <w:rFonts w:ascii="Times New Roman" w:eastAsia="Times New Roman" w:hAnsi="Times New Roman" w:cs="Times New Roman"/>
                <w:szCs w:val="20"/>
                <w:lang w:eastAsia="ru-RU"/>
              </w:rPr>
            </w:pPr>
          </w:p>
        </w:tc>
      </w:tr>
    </w:tbl>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Предприниматель                                                                             Глава города</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_______________________                                                           ________________________________</w:t>
      </w: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Подпись                                                                                </w:t>
      </w:r>
      <w:proofErr w:type="spellStart"/>
      <w:proofErr w:type="gramStart"/>
      <w:r w:rsidRPr="0047603E">
        <w:rPr>
          <w:rFonts w:ascii="Times New Roman" w:eastAsia="Times New Roman" w:hAnsi="Times New Roman" w:cs="Times New Roman"/>
          <w:sz w:val="20"/>
          <w:szCs w:val="20"/>
          <w:lang w:eastAsia="ru-RU"/>
        </w:rPr>
        <w:t>Подпись</w:t>
      </w:r>
      <w:proofErr w:type="spellEnd"/>
      <w:proofErr w:type="gramEnd"/>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М.П.                                                                                    М.П.</w:t>
      </w: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7255" w:rsidRPr="00602CA3" w:rsidRDefault="00D47255" w:rsidP="00D47255">
      <w:pPr>
        <w:widowControl w:val="0"/>
        <w:autoSpaceDE w:val="0"/>
        <w:autoSpaceDN w:val="0"/>
        <w:spacing w:after="0" w:line="240" w:lineRule="auto"/>
        <w:ind w:left="4536"/>
        <w:rPr>
          <w:rFonts w:ascii="Times New Roman" w:eastAsia="Times New Roman" w:hAnsi="Times New Roman" w:cs="Times New Roman"/>
          <w:bCs/>
          <w:sz w:val="24"/>
          <w:szCs w:val="24"/>
          <w:lang w:eastAsia="ru-RU"/>
        </w:rPr>
      </w:pPr>
      <w:r w:rsidRPr="00602CA3">
        <w:rPr>
          <w:rFonts w:ascii="Times New Roman" w:eastAsia="Times New Roman" w:hAnsi="Times New Roman" w:cs="Times New Roman"/>
          <w:bCs/>
          <w:sz w:val="24"/>
          <w:szCs w:val="24"/>
          <w:lang w:eastAsia="ru-RU"/>
        </w:rPr>
        <w:t xml:space="preserve">Приложение 2 </w:t>
      </w:r>
    </w:p>
    <w:p w:rsidR="00D47255" w:rsidRPr="00602CA3" w:rsidRDefault="00D47255" w:rsidP="00D47255">
      <w:pPr>
        <w:widowControl w:val="0"/>
        <w:autoSpaceDE w:val="0"/>
        <w:autoSpaceDN w:val="0"/>
        <w:spacing w:after="0" w:line="240" w:lineRule="auto"/>
        <w:ind w:left="4536"/>
        <w:rPr>
          <w:rFonts w:ascii="Times New Roman" w:eastAsia="Times New Roman" w:hAnsi="Times New Roman" w:cs="Times New Roman"/>
          <w:bCs/>
          <w:sz w:val="24"/>
          <w:szCs w:val="24"/>
          <w:lang w:eastAsia="ru-RU"/>
        </w:rPr>
      </w:pPr>
      <w:r w:rsidRPr="00602CA3">
        <w:rPr>
          <w:rFonts w:ascii="Times New Roman" w:eastAsia="Times New Roman" w:hAnsi="Times New Roman" w:cs="Times New Roman"/>
          <w:bCs/>
          <w:sz w:val="24"/>
          <w:szCs w:val="24"/>
          <w:lang w:eastAsia="ru-RU"/>
        </w:rPr>
        <w:t>к Договору на размещение нестационарного торгового объекта,</w:t>
      </w:r>
      <w:r w:rsidRPr="00602CA3">
        <w:rPr>
          <w:rFonts w:ascii="Times New Roman" w:eastAsia="Times New Roman" w:hAnsi="Times New Roman" w:cs="Times New Roman"/>
          <w:szCs w:val="20"/>
          <w:lang w:eastAsia="ru-RU"/>
        </w:rPr>
        <w:t xml:space="preserve"> заключаемого по результатам </w:t>
      </w:r>
      <w:r w:rsidRPr="00602CA3">
        <w:rPr>
          <w:rFonts w:ascii="Times New Roman" w:eastAsia="Times New Roman" w:hAnsi="Times New Roman" w:cs="Times New Roman"/>
          <w:bCs/>
          <w:sz w:val="24"/>
          <w:szCs w:val="24"/>
          <w:lang w:eastAsia="ru-RU"/>
        </w:rPr>
        <w:t>открытого аукциона в электронной форме</w:t>
      </w:r>
    </w:p>
    <w:p w:rsidR="00D47255" w:rsidRPr="00602CA3" w:rsidRDefault="00D47255" w:rsidP="00D47255">
      <w:pPr>
        <w:spacing w:after="240" w:line="240" w:lineRule="auto"/>
        <w:ind w:left="4536"/>
        <w:textAlignment w:val="baseline"/>
        <w:outlineLvl w:val="3"/>
        <w:rPr>
          <w:rFonts w:ascii="Times New Roman" w:eastAsia="Times New Roman" w:hAnsi="Times New Roman" w:cs="Times New Roman"/>
          <w:bCs/>
          <w:sz w:val="24"/>
          <w:szCs w:val="24"/>
          <w:lang w:eastAsia="ru-RU"/>
        </w:rPr>
      </w:pPr>
      <w:r w:rsidRPr="00602CA3">
        <w:rPr>
          <w:rFonts w:ascii="Times New Roman" w:eastAsia="Times New Roman" w:hAnsi="Times New Roman" w:cs="Times New Roman"/>
          <w:bCs/>
          <w:sz w:val="24"/>
          <w:szCs w:val="24"/>
          <w:lang w:eastAsia="ru-RU"/>
        </w:rPr>
        <w:t>от "___" _______ 20__ года N ___</w:t>
      </w:r>
    </w:p>
    <w:p w:rsidR="00D47255" w:rsidRPr="00602CA3" w:rsidRDefault="00D47255" w:rsidP="00D47255">
      <w:pPr>
        <w:spacing w:after="240" w:line="240" w:lineRule="auto"/>
        <w:jc w:val="center"/>
        <w:textAlignment w:val="baseline"/>
        <w:rPr>
          <w:rFonts w:ascii="Times New Roman" w:eastAsia="Times New Roman" w:hAnsi="Times New Roman" w:cs="Times New Roman"/>
          <w:b/>
          <w:bCs/>
          <w:sz w:val="24"/>
          <w:szCs w:val="24"/>
          <w:lang w:eastAsia="ru-RU"/>
        </w:rPr>
      </w:pPr>
      <w:r w:rsidRPr="00602CA3">
        <w:rPr>
          <w:rFonts w:ascii="Times New Roman" w:eastAsia="Times New Roman" w:hAnsi="Times New Roman" w:cs="Times New Roman"/>
          <w:b/>
          <w:bCs/>
          <w:sz w:val="24"/>
          <w:szCs w:val="24"/>
          <w:lang w:eastAsia="ru-RU"/>
        </w:rPr>
        <w:br/>
      </w:r>
      <w:r w:rsidRPr="00602CA3">
        <w:rPr>
          <w:rFonts w:ascii="Times New Roman" w:eastAsia="Times New Roman" w:hAnsi="Times New Roman" w:cs="Times New Roman"/>
          <w:b/>
          <w:bCs/>
          <w:sz w:val="24"/>
          <w:szCs w:val="24"/>
          <w:lang w:eastAsia="ru-RU"/>
        </w:rPr>
        <w:br/>
        <w:t>Характеристики размещения нестационарного торгового объекта</w:t>
      </w:r>
      <w:r w:rsidRPr="00602CA3">
        <w:rPr>
          <w:rFonts w:ascii="Times New Roman" w:eastAsia="Times New Roman" w:hAnsi="Times New Roman" w:cs="Times New Roman"/>
          <w:b/>
          <w:bCs/>
          <w:sz w:val="24"/>
          <w:szCs w:val="24"/>
          <w:lang w:eastAsia="ru-RU"/>
        </w:rPr>
        <w:br/>
      </w:r>
    </w:p>
    <w:tbl>
      <w:tblPr>
        <w:tblW w:w="9370" w:type="dxa"/>
        <w:tblLayout w:type="fixed"/>
        <w:tblCellMar>
          <w:left w:w="0" w:type="dxa"/>
          <w:right w:w="0" w:type="dxa"/>
        </w:tblCellMar>
        <w:tblLook w:val="04A0" w:firstRow="1" w:lastRow="0" w:firstColumn="1" w:lastColumn="0" w:noHBand="0" w:noVBand="1"/>
      </w:tblPr>
      <w:tblGrid>
        <w:gridCol w:w="535"/>
        <w:gridCol w:w="599"/>
        <w:gridCol w:w="1134"/>
        <w:gridCol w:w="1418"/>
        <w:gridCol w:w="1559"/>
        <w:gridCol w:w="1418"/>
        <w:gridCol w:w="1842"/>
        <w:gridCol w:w="865"/>
      </w:tblGrid>
      <w:tr w:rsidR="00D47255" w:rsidRPr="00602CA3" w:rsidTr="00214232">
        <w:trPr>
          <w:trHeight w:val="15"/>
        </w:trPr>
        <w:tc>
          <w:tcPr>
            <w:tcW w:w="535" w:type="dxa"/>
            <w:tcBorders>
              <w:top w:val="nil"/>
              <w:left w:val="nil"/>
              <w:bottom w:val="nil"/>
              <w:right w:val="nil"/>
            </w:tcBorders>
            <w:shd w:val="clear" w:color="auto" w:fill="auto"/>
            <w:hideMark/>
          </w:tcPr>
          <w:p w:rsidR="00D47255" w:rsidRPr="00602CA3" w:rsidRDefault="00D47255" w:rsidP="00214232">
            <w:pPr>
              <w:spacing w:after="0" w:line="240" w:lineRule="auto"/>
              <w:rPr>
                <w:rFonts w:ascii="Times New Roman" w:eastAsia="Times New Roman" w:hAnsi="Times New Roman" w:cs="Times New Roman"/>
                <w:sz w:val="24"/>
                <w:szCs w:val="24"/>
                <w:lang w:eastAsia="ru-RU"/>
              </w:rPr>
            </w:pPr>
          </w:p>
        </w:tc>
        <w:tc>
          <w:tcPr>
            <w:tcW w:w="599" w:type="dxa"/>
            <w:tcBorders>
              <w:top w:val="nil"/>
              <w:left w:val="nil"/>
              <w:bottom w:val="nil"/>
              <w:right w:val="nil"/>
            </w:tcBorders>
            <w:shd w:val="clear" w:color="auto" w:fill="auto"/>
            <w:hideMark/>
          </w:tcPr>
          <w:p w:rsidR="00D47255" w:rsidRPr="00602CA3" w:rsidRDefault="00D47255" w:rsidP="00214232">
            <w:pPr>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shd w:val="clear" w:color="auto" w:fill="auto"/>
            <w:hideMark/>
          </w:tcPr>
          <w:p w:rsidR="00D47255" w:rsidRPr="00602CA3" w:rsidRDefault="00D47255" w:rsidP="00214232">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hideMark/>
          </w:tcPr>
          <w:p w:rsidR="00D47255" w:rsidRPr="00602CA3" w:rsidRDefault="00D47255" w:rsidP="00214232">
            <w:pPr>
              <w:spacing w:after="0" w:line="240" w:lineRule="auto"/>
              <w:rPr>
                <w:rFonts w:ascii="Times New Roman" w:eastAsia="Times New Roman" w:hAnsi="Times New Roman" w:cs="Times New Roman"/>
                <w:sz w:val="24"/>
                <w:szCs w:val="24"/>
                <w:lang w:eastAsia="ru-RU"/>
              </w:rPr>
            </w:pPr>
          </w:p>
        </w:tc>
        <w:tc>
          <w:tcPr>
            <w:tcW w:w="1559" w:type="dxa"/>
            <w:tcBorders>
              <w:top w:val="nil"/>
              <w:left w:val="nil"/>
              <w:bottom w:val="nil"/>
              <w:right w:val="nil"/>
            </w:tcBorders>
            <w:shd w:val="clear" w:color="auto" w:fill="auto"/>
            <w:hideMark/>
          </w:tcPr>
          <w:p w:rsidR="00D47255" w:rsidRPr="00602CA3" w:rsidRDefault="00D47255" w:rsidP="00214232">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hideMark/>
          </w:tcPr>
          <w:p w:rsidR="00D47255" w:rsidRPr="00602CA3" w:rsidRDefault="00D47255" w:rsidP="00214232">
            <w:pPr>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shd w:val="clear" w:color="auto" w:fill="auto"/>
            <w:hideMark/>
          </w:tcPr>
          <w:p w:rsidR="00D47255" w:rsidRPr="00602CA3" w:rsidRDefault="00D47255" w:rsidP="00214232">
            <w:pPr>
              <w:spacing w:after="0" w:line="240" w:lineRule="auto"/>
              <w:rPr>
                <w:rFonts w:ascii="Times New Roman" w:eastAsia="Times New Roman" w:hAnsi="Times New Roman" w:cs="Times New Roman"/>
                <w:sz w:val="24"/>
                <w:szCs w:val="24"/>
                <w:lang w:eastAsia="ru-RU"/>
              </w:rPr>
            </w:pPr>
          </w:p>
        </w:tc>
        <w:tc>
          <w:tcPr>
            <w:tcW w:w="865" w:type="dxa"/>
            <w:tcBorders>
              <w:top w:val="nil"/>
              <w:left w:val="nil"/>
              <w:bottom w:val="nil"/>
              <w:right w:val="nil"/>
            </w:tcBorders>
          </w:tcPr>
          <w:p w:rsidR="00D47255" w:rsidRPr="00602CA3" w:rsidRDefault="00D47255" w:rsidP="00214232">
            <w:pPr>
              <w:spacing w:after="0" w:line="240" w:lineRule="auto"/>
              <w:rPr>
                <w:rFonts w:ascii="Times New Roman" w:eastAsia="Times New Roman" w:hAnsi="Times New Roman" w:cs="Times New Roman"/>
                <w:sz w:val="24"/>
                <w:szCs w:val="24"/>
                <w:lang w:eastAsia="ru-RU"/>
              </w:rPr>
            </w:pPr>
          </w:p>
        </w:tc>
      </w:tr>
      <w:tr w:rsidR="00D47255" w:rsidRPr="00602CA3" w:rsidTr="00214232">
        <w:tc>
          <w:tcPr>
            <w:tcW w:w="5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 xml:space="preserve">N </w:t>
            </w:r>
            <w:proofErr w:type="gramStart"/>
            <w:r w:rsidRPr="00602CA3">
              <w:rPr>
                <w:rFonts w:ascii="Times New Roman" w:eastAsia="Times New Roman" w:hAnsi="Times New Roman" w:cs="Times New Roman"/>
                <w:sz w:val="20"/>
                <w:szCs w:val="20"/>
                <w:lang w:eastAsia="ru-RU"/>
              </w:rPr>
              <w:t>п</w:t>
            </w:r>
            <w:proofErr w:type="gramEnd"/>
            <w:r w:rsidRPr="00602CA3">
              <w:rPr>
                <w:rFonts w:ascii="Times New Roman" w:eastAsia="Times New Roman" w:hAnsi="Times New Roman" w:cs="Times New Roman"/>
                <w:sz w:val="20"/>
                <w:szCs w:val="20"/>
                <w:lang w:eastAsia="ru-RU"/>
              </w:rPr>
              <w:t>/п</w:t>
            </w:r>
          </w:p>
        </w:tc>
        <w:tc>
          <w:tcPr>
            <w:tcW w:w="5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N по схеме</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Наименование и тип объекта</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Место нахождения нестационарного торгового объекта</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Вид реализуемой нестационарным объектом продукции</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Площадь нестационарного торгового объекта (кв. м)</w:t>
            </w: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ar-SA"/>
              </w:rPr>
              <w:t>Информация об использовании нестационарного торгового объекта субъектами малого и среднего предпринимательства, осуществляющими торговую деятельность</w:t>
            </w:r>
          </w:p>
        </w:tc>
        <w:tc>
          <w:tcPr>
            <w:tcW w:w="865" w:type="dxa"/>
            <w:tcBorders>
              <w:top w:val="single" w:sz="6" w:space="0" w:color="000000"/>
              <w:left w:val="single" w:sz="6" w:space="0" w:color="000000"/>
              <w:bottom w:val="single" w:sz="6" w:space="0" w:color="000000"/>
              <w:right w:val="single" w:sz="6" w:space="0" w:color="000000"/>
            </w:tcBorders>
          </w:tcPr>
          <w:p w:rsidR="00D47255" w:rsidRPr="00602CA3" w:rsidRDefault="00D47255" w:rsidP="00214232">
            <w:pPr>
              <w:spacing w:after="0" w:line="240" w:lineRule="auto"/>
              <w:jc w:val="center"/>
              <w:textAlignment w:val="baseline"/>
              <w:rPr>
                <w:rFonts w:ascii="Times New Roman" w:eastAsia="Times New Roman" w:hAnsi="Times New Roman" w:cs="Times New Roman"/>
                <w:sz w:val="20"/>
                <w:szCs w:val="20"/>
                <w:lang w:eastAsia="ar-SA"/>
              </w:rPr>
            </w:pPr>
            <w:r w:rsidRPr="00602CA3">
              <w:rPr>
                <w:rFonts w:ascii="Times New Roman" w:eastAsia="Times New Roman" w:hAnsi="Times New Roman" w:cs="Times New Roman"/>
                <w:sz w:val="20"/>
                <w:szCs w:val="20"/>
                <w:lang w:eastAsia="ru-RU"/>
              </w:rPr>
              <w:t>Срок функционирования объекта</w:t>
            </w:r>
          </w:p>
        </w:tc>
      </w:tr>
      <w:tr w:rsidR="00D47255" w:rsidRPr="00602CA3" w:rsidTr="00214232">
        <w:tc>
          <w:tcPr>
            <w:tcW w:w="5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1</w:t>
            </w:r>
          </w:p>
        </w:tc>
        <w:tc>
          <w:tcPr>
            <w:tcW w:w="5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3</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4</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5</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6</w:t>
            </w: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7</w:t>
            </w:r>
          </w:p>
        </w:tc>
        <w:tc>
          <w:tcPr>
            <w:tcW w:w="865" w:type="dxa"/>
            <w:tcBorders>
              <w:top w:val="single" w:sz="6" w:space="0" w:color="000000"/>
              <w:left w:val="single" w:sz="6" w:space="0" w:color="000000"/>
              <w:bottom w:val="single" w:sz="6" w:space="0" w:color="000000"/>
              <w:right w:val="single" w:sz="6" w:space="0" w:color="000000"/>
            </w:tcBorders>
          </w:tcPr>
          <w:p w:rsidR="00D47255" w:rsidRPr="00602CA3" w:rsidRDefault="00D47255" w:rsidP="00214232">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8</w:t>
            </w:r>
          </w:p>
        </w:tc>
      </w:tr>
    </w:tbl>
    <w:p w:rsidR="00D47255" w:rsidRPr="00602CA3" w:rsidRDefault="00D47255" w:rsidP="00D47255">
      <w:pPr>
        <w:rPr>
          <w:rFonts w:ascii="Times New Roman" w:hAnsi="Times New Roman" w:cs="Times New Roman"/>
          <w:sz w:val="24"/>
          <w:szCs w:val="24"/>
        </w:rPr>
      </w:pPr>
    </w:p>
    <w:p w:rsidR="00D47255" w:rsidRPr="0047603E" w:rsidRDefault="00D47255" w:rsidP="00D47255">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C86A1D" w:rsidRDefault="00C86A1D" w:rsidP="00C86A1D">
      <w:pPr>
        <w:rPr>
          <w:rFonts w:ascii="Times New Roman" w:eastAsia="Calibri" w:hAnsi="Times New Roman" w:cs="Times New Roman"/>
          <w:sz w:val="24"/>
          <w:szCs w:val="24"/>
        </w:rPr>
      </w:pPr>
    </w:p>
    <w:p w:rsidR="00C86A1D" w:rsidRPr="00C86A1D" w:rsidRDefault="00C86A1D" w:rsidP="00C86A1D">
      <w:pPr>
        <w:rPr>
          <w:rFonts w:ascii="Times New Roman" w:eastAsia="Calibri" w:hAnsi="Times New Roman" w:cs="Times New Roman"/>
          <w:sz w:val="24"/>
          <w:szCs w:val="24"/>
        </w:rPr>
      </w:pPr>
    </w:p>
    <w:p w:rsidR="00C86A1D" w:rsidRPr="00C86A1D" w:rsidRDefault="00C86A1D" w:rsidP="00C86A1D">
      <w:pPr>
        <w:rPr>
          <w:rFonts w:ascii="Times New Roman" w:eastAsia="Calibri" w:hAnsi="Times New Roman" w:cs="Times New Roman"/>
          <w:sz w:val="24"/>
          <w:szCs w:val="24"/>
        </w:rPr>
      </w:pPr>
    </w:p>
    <w:p w:rsidR="00C86A1D" w:rsidRPr="00C86A1D" w:rsidRDefault="00C86A1D" w:rsidP="00C86A1D">
      <w:pPr>
        <w:rPr>
          <w:rFonts w:ascii="Times New Roman" w:eastAsia="Calibri" w:hAnsi="Times New Roman" w:cs="Times New Roman"/>
          <w:sz w:val="24"/>
          <w:szCs w:val="24"/>
        </w:rPr>
      </w:pPr>
    </w:p>
    <w:sectPr w:rsidR="00C86A1D" w:rsidRPr="00C86A1D" w:rsidSect="00C86A1D">
      <w:pgSz w:w="11905" w:h="16838"/>
      <w:pgMar w:top="1134" w:right="706" w:bottom="709"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82CFA"/>
    <w:multiLevelType w:val="hybridMultilevel"/>
    <w:tmpl w:val="3DCAE1DA"/>
    <w:lvl w:ilvl="0" w:tplc="C1C2DC26">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418"/>
    <w:rsid w:val="0000297D"/>
    <w:rsid w:val="00004AC6"/>
    <w:rsid w:val="000120C9"/>
    <w:rsid w:val="00023B64"/>
    <w:rsid w:val="00024C83"/>
    <w:rsid w:val="00030E75"/>
    <w:rsid w:val="000313AF"/>
    <w:rsid w:val="0004258C"/>
    <w:rsid w:val="000460D9"/>
    <w:rsid w:val="00046FD8"/>
    <w:rsid w:val="00050A39"/>
    <w:rsid w:val="00051826"/>
    <w:rsid w:val="00053DD9"/>
    <w:rsid w:val="00054002"/>
    <w:rsid w:val="00055454"/>
    <w:rsid w:val="00056951"/>
    <w:rsid w:val="00057604"/>
    <w:rsid w:val="00061C85"/>
    <w:rsid w:val="00062BBF"/>
    <w:rsid w:val="00070209"/>
    <w:rsid w:val="00071221"/>
    <w:rsid w:val="00071C77"/>
    <w:rsid w:val="00075428"/>
    <w:rsid w:val="00082FD8"/>
    <w:rsid w:val="0008379D"/>
    <w:rsid w:val="000850ED"/>
    <w:rsid w:val="000860A7"/>
    <w:rsid w:val="0008671A"/>
    <w:rsid w:val="0009198D"/>
    <w:rsid w:val="00091AF7"/>
    <w:rsid w:val="00091B9D"/>
    <w:rsid w:val="000934BD"/>
    <w:rsid w:val="00096523"/>
    <w:rsid w:val="000A3CA7"/>
    <w:rsid w:val="000A4D5E"/>
    <w:rsid w:val="000A5EE5"/>
    <w:rsid w:val="000A64CB"/>
    <w:rsid w:val="000A7359"/>
    <w:rsid w:val="000B21E0"/>
    <w:rsid w:val="000B2E23"/>
    <w:rsid w:val="000B7A93"/>
    <w:rsid w:val="000C0F8A"/>
    <w:rsid w:val="000C69F6"/>
    <w:rsid w:val="000F51BA"/>
    <w:rsid w:val="000F592D"/>
    <w:rsid w:val="000F7010"/>
    <w:rsid w:val="00100581"/>
    <w:rsid w:val="00101620"/>
    <w:rsid w:val="00105057"/>
    <w:rsid w:val="0010591B"/>
    <w:rsid w:val="0010602B"/>
    <w:rsid w:val="00107141"/>
    <w:rsid w:val="0011186C"/>
    <w:rsid w:val="00112C57"/>
    <w:rsid w:val="00115A0A"/>
    <w:rsid w:val="001178FA"/>
    <w:rsid w:val="00121468"/>
    <w:rsid w:val="0012299D"/>
    <w:rsid w:val="00125FF3"/>
    <w:rsid w:val="0013479B"/>
    <w:rsid w:val="0013498A"/>
    <w:rsid w:val="0013527E"/>
    <w:rsid w:val="00136D90"/>
    <w:rsid w:val="00140E36"/>
    <w:rsid w:val="00141113"/>
    <w:rsid w:val="001434C8"/>
    <w:rsid w:val="00154C83"/>
    <w:rsid w:val="001558AB"/>
    <w:rsid w:val="0015731C"/>
    <w:rsid w:val="00161383"/>
    <w:rsid w:val="00167230"/>
    <w:rsid w:val="00175558"/>
    <w:rsid w:val="001759EE"/>
    <w:rsid w:val="001806F7"/>
    <w:rsid w:val="001812D8"/>
    <w:rsid w:val="00182124"/>
    <w:rsid w:val="00184D61"/>
    <w:rsid w:val="00190570"/>
    <w:rsid w:val="001915BD"/>
    <w:rsid w:val="001A0469"/>
    <w:rsid w:val="001A113A"/>
    <w:rsid w:val="001A378E"/>
    <w:rsid w:val="001A460E"/>
    <w:rsid w:val="001A488F"/>
    <w:rsid w:val="001A51B2"/>
    <w:rsid w:val="001A67EC"/>
    <w:rsid w:val="001A72FA"/>
    <w:rsid w:val="001A7854"/>
    <w:rsid w:val="001B3F2A"/>
    <w:rsid w:val="001B7E59"/>
    <w:rsid w:val="001C03FC"/>
    <w:rsid w:val="001C6352"/>
    <w:rsid w:val="001D2B26"/>
    <w:rsid w:val="001E38F2"/>
    <w:rsid w:val="001E47FD"/>
    <w:rsid w:val="001E6B74"/>
    <w:rsid w:val="001F1280"/>
    <w:rsid w:val="001F2851"/>
    <w:rsid w:val="001F3658"/>
    <w:rsid w:val="001F3B47"/>
    <w:rsid w:val="0020119C"/>
    <w:rsid w:val="00207C70"/>
    <w:rsid w:val="002120AD"/>
    <w:rsid w:val="0021665A"/>
    <w:rsid w:val="002205AA"/>
    <w:rsid w:val="002219D2"/>
    <w:rsid w:val="00222C5C"/>
    <w:rsid w:val="00224087"/>
    <w:rsid w:val="00230830"/>
    <w:rsid w:val="002336B4"/>
    <w:rsid w:val="002353AF"/>
    <w:rsid w:val="00236082"/>
    <w:rsid w:val="002411F7"/>
    <w:rsid w:val="00241EDC"/>
    <w:rsid w:val="00244B15"/>
    <w:rsid w:val="00246DC2"/>
    <w:rsid w:val="00251153"/>
    <w:rsid w:val="002571B2"/>
    <w:rsid w:val="00261080"/>
    <w:rsid w:val="002673BE"/>
    <w:rsid w:val="00267535"/>
    <w:rsid w:val="00275213"/>
    <w:rsid w:val="002755E8"/>
    <w:rsid w:val="00281A54"/>
    <w:rsid w:val="002829D5"/>
    <w:rsid w:val="00291D8C"/>
    <w:rsid w:val="0029433E"/>
    <w:rsid w:val="002A4634"/>
    <w:rsid w:val="002A4B55"/>
    <w:rsid w:val="002A51F3"/>
    <w:rsid w:val="002A521C"/>
    <w:rsid w:val="002A5B54"/>
    <w:rsid w:val="002A5E25"/>
    <w:rsid w:val="002B0352"/>
    <w:rsid w:val="002B2BA8"/>
    <w:rsid w:val="002B6428"/>
    <w:rsid w:val="002B73EB"/>
    <w:rsid w:val="002B7B60"/>
    <w:rsid w:val="002C1EFA"/>
    <w:rsid w:val="002C78A3"/>
    <w:rsid w:val="002D0929"/>
    <w:rsid w:val="002E21F7"/>
    <w:rsid w:val="002E7ADF"/>
    <w:rsid w:val="002F025C"/>
    <w:rsid w:val="002F0A6B"/>
    <w:rsid w:val="002F58E5"/>
    <w:rsid w:val="002F7261"/>
    <w:rsid w:val="00300580"/>
    <w:rsid w:val="00305086"/>
    <w:rsid w:val="00305434"/>
    <w:rsid w:val="00307A55"/>
    <w:rsid w:val="00310865"/>
    <w:rsid w:val="0032097B"/>
    <w:rsid w:val="00327AD0"/>
    <w:rsid w:val="0033217F"/>
    <w:rsid w:val="003342F5"/>
    <w:rsid w:val="00334E01"/>
    <w:rsid w:val="00337032"/>
    <w:rsid w:val="003371D5"/>
    <w:rsid w:val="00337CB0"/>
    <w:rsid w:val="00343418"/>
    <w:rsid w:val="00345D9F"/>
    <w:rsid w:val="00360060"/>
    <w:rsid w:val="00360115"/>
    <w:rsid w:val="00367B36"/>
    <w:rsid w:val="00370DEC"/>
    <w:rsid w:val="00380832"/>
    <w:rsid w:val="00383090"/>
    <w:rsid w:val="00384E7C"/>
    <w:rsid w:val="00385763"/>
    <w:rsid w:val="00387961"/>
    <w:rsid w:val="00387F24"/>
    <w:rsid w:val="00387F43"/>
    <w:rsid w:val="00390304"/>
    <w:rsid w:val="003938A9"/>
    <w:rsid w:val="0039709F"/>
    <w:rsid w:val="003972E4"/>
    <w:rsid w:val="003B1B31"/>
    <w:rsid w:val="003B1C86"/>
    <w:rsid w:val="003B432D"/>
    <w:rsid w:val="003B4F13"/>
    <w:rsid w:val="003B61B6"/>
    <w:rsid w:val="003C253C"/>
    <w:rsid w:val="003C2F11"/>
    <w:rsid w:val="003C6184"/>
    <w:rsid w:val="003D52DC"/>
    <w:rsid w:val="003E4094"/>
    <w:rsid w:val="003E5B84"/>
    <w:rsid w:val="003E7D5B"/>
    <w:rsid w:val="003F5AA2"/>
    <w:rsid w:val="003F78BB"/>
    <w:rsid w:val="003F7A9F"/>
    <w:rsid w:val="00403DC6"/>
    <w:rsid w:val="00404CFD"/>
    <w:rsid w:val="00405301"/>
    <w:rsid w:val="00405C09"/>
    <w:rsid w:val="004115A1"/>
    <w:rsid w:val="00411C1E"/>
    <w:rsid w:val="00415280"/>
    <w:rsid w:val="00424D07"/>
    <w:rsid w:val="00427D4C"/>
    <w:rsid w:val="00430FA3"/>
    <w:rsid w:val="00432746"/>
    <w:rsid w:val="0043578C"/>
    <w:rsid w:val="00446020"/>
    <w:rsid w:val="00454DE8"/>
    <w:rsid w:val="004558F0"/>
    <w:rsid w:val="00455E92"/>
    <w:rsid w:val="004578B5"/>
    <w:rsid w:val="004613DC"/>
    <w:rsid w:val="004626E1"/>
    <w:rsid w:val="00463621"/>
    <w:rsid w:val="00466C4E"/>
    <w:rsid w:val="00466DB9"/>
    <w:rsid w:val="00470D89"/>
    <w:rsid w:val="00480671"/>
    <w:rsid w:val="00481F83"/>
    <w:rsid w:val="00486A3A"/>
    <w:rsid w:val="0048713F"/>
    <w:rsid w:val="00493A05"/>
    <w:rsid w:val="0049405E"/>
    <w:rsid w:val="00494718"/>
    <w:rsid w:val="004A1FCB"/>
    <w:rsid w:val="004B0C2C"/>
    <w:rsid w:val="004B27DF"/>
    <w:rsid w:val="004B447B"/>
    <w:rsid w:val="004B4CED"/>
    <w:rsid w:val="004B6036"/>
    <w:rsid w:val="004B6D86"/>
    <w:rsid w:val="004B72C2"/>
    <w:rsid w:val="004B7F8E"/>
    <w:rsid w:val="004C1658"/>
    <w:rsid w:val="004C1B1B"/>
    <w:rsid w:val="004D2472"/>
    <w:rsid w:val="004D2FAA"/>
    <w:rsid w:val="004E40E6"/>
    <w:rsid w:val="004E51A0"/>
    <w:rsid w:val="004E5B11"/>
    <w:rsid w:val="004F026D"/>
    <w:rsid w:val="004F0C7E"/>
    <w:rsid w:val="004F3AF7"/>
    <w:rsid w:val="004F5334"/>
    <w:rsid w:val="004F6A30"/>
    <w:rsid w:val="00503DD3"/>
    <w:rsid w:val="0050772A"/>
    <w:rsid w:val="00512850"/>
    <w:rsid w:val="00514361"/>
    <w:rsid w:val="005261F8"/>
    <w:rsid w:val="00532BA0"/>
    <w:rsid w:val="00536659"/>
    <w:rsid w:val="0054136A"/>
    <w:rsid w:val="00542E63"/>
    <w:rsid w:val="00543E93"/>
    <w:rsid w:val="005448F9"/>
    <w:rsid w:val="0054634A"/>
    <w:rsid w:val="0055499E"/>
    <w:rsid w:val="00554B09"/>
    <w:rsid w:val="00556262"/>
    <w:rsid w:val="0056129F"/>
    <w:rsid w:val="00563449"/>
    <w:rsid w:val="00566074"/>
    <w:rsid w:val="00566318"/>
    <w:rsid w:val="00567865"/>
    <w:rsid w:val="0057523E"/>
    <w:rsid w:val="00575A5E"/>
    <w:rsid w:val="00575BB8"/>
    <w:rsid w:val="00575C20"/>
    <w:rsid w:val="00575F05"/>
    <w:rsid w:val="0057774D"/>
    <w:rsid w:val="005809BB"/>
    <w:rsid w:val="00581472"/>
    <w:rsid w:val="005820EB"/>
    <w:rsid w:val="005A17C7"/>
    <w:rsid w:val="005A2651"/>
    <w:rsid w:val="005A275C"/>
    <w:rsid w:val="005A4D0B"/>
    <w:rsid w:val="005A4F1E"/>
    <w:rsid w:val="005A5C4D"/>
    <w:rsid w:val="005A6384"/>
    <w:rsid w:val="005A7304"/>
    <w:rsid w:val="005B1AB8"/>
    <w:rsid w:val="005C5CF8"/>
    <w:rsid w:val="005D26A5"/>
    <w:rsid w:val="005D3056"/>
    <w:rsid w:val="005D7769"/>
    <w:rsid w:val="005D7E5B"/>
    <w:rsid w:val="005F05E5"/>
    <w:rsid w:val="005F50E8"/>
    <w:rsid w:val="005F61C6"/>
    <w:rsid w:val="005F6B01"/>
    <w:rsid w:val="00601A6F"/>
    <w:rsid w:val="0060456F"/>
    <w:rsid w:val="0060648C"/>
    <w:rsid w:val="0060760D"/>
    <w:rsid w:val="00610193"/>
    <w:rsid w:val="006108FB"/>
    <w:rsid w:val="00610CDD"/>
    <w:rsid w:val="006157A1"/>
    <w:rsid w:val="00621062"/>
    <w:rsid w:val="00625D74"/>
    <w:rsid w:val="006277E5"/>
    <w:rsid w:val="006331AA"/>
    <w:rsid w:val="006378EC"/>
    <w:rsid w:val="0064041A"/>
    <w:rsid w:val="00643562"/>
    <w:rsid w:val="006465BF"/>
    <w:rsid w:val="0065046B"/>
    <w:rsid w:val="00652086"/>
    <w:rsid w:val="00654294"/>
    <w:rsid w:val="00662935"/>
    <w:rsid w:val="00665E3A"/>
    <w:rsid w:val="0066610C"/>
    <w:rsid w:val="006663A9"/>
    <w:rsid w:val="0067255D"/>
    <w:rsid w:val="00673BB3"/>
    <w:rsid w:val="0068239B"/>
    <w:rsid w:val="006841A8"/>
    <w:rsid w:val="00684906"/>
    <w:rsid w:val="00686CFA"/>
    <w:rsid w:val="00695680"/>
    <w:rsid w:val="00696D77"/>
    <w:rsid w:val="006A33B6"/>
    <w:rsid w:val="006A344F"/>
    <w:rsid w:val="006A5F92"/>
    <w:rsid w:val="006A6174"/>
    <w:rsid w:val="006B047A"/>
    <w:rsid w:val="006B4FD7"/>
    <w:rsid w:val="006B5E0C"/>
    <w:rsid w:val="006C27B7"/>
    <w:rsid w:val="006C36ED"/>
    <w:rsid w:val="006C6D85"/>
    <w:rsid w:val="006D3F0C"/>
    <w:rsid w:val="006E33BF"/>
    <w:rsid w:val="006E562F"/>
    <w:rsid w:val="00702C2A"/>
    <w:rsid w:val="007034C9"/>
    <w:rsid w:val="00703C6F"/>
    <w:rsid w:val="00707A41"/>
    <w:rsid w:val="00707E20"/>
    <w:rsid w:val="00713BF6"/>
    <w:rsid w:val="0071578A"/>
    <w:rsid w:val="007161F1"/>
    <w:rsid w:val="0072244A"/>
    <w:rsid w:val="00727224"/>
    <w:rsid w:val="007352BB"/>
    <w:rsid w:val="00737A9A"/>
    <w:rsid w:val="00742593"/>
    <w:rsid w:val="00747658"/>
    <w:rsid w:val="00760CE8"/>
    <w:rsid w:val="00761410"/>
    <w:rsid w:val="007652C5"/>
    <w:rsid w:val="007755A5"/>
    <w:rsid w:val="0077638E"/>
    <w:rsid w:val="00776BE1"/>
    <w:rsid w:val="007803AB"/>
    <w:rsid w:val="0078447F"/>
    <w:rsid w:val="00786C0E"/>
    <w:rsid w:val="00786C7C"/>
    <w:rsid w:val="00787620"/>
    <w:rsid w:val="0079053C"/>
    <w:rsid w:val="0079084E"/>
    <w:rsid w:val="00795F33"/>
    <w:rsid w:val="007A112B"/>
    <w:rsid w:val="007A5553"/>
    <w:rsid w:val="007B194E"/>
    <w:rsid w:val="007B199F"/>
    <w:rsid w:val="007B44F1"/>
    <w:rsid w:val="007C2290"/>
    <w:rsid w:val="007C2548"/>
    <w:rsid w:val="007C658B"/>
    <w:rsid w:val="007C71EE"/>
    <w:rsid w:val="007D028C"/>
    <w:rsid w:val="007D5E67"/>
    <w:rsid w:val="007D769A"/>
    <w:rsid w:val="007E003F"/>
    <w:rsid w:val="007F0BE7"/>
    <w:rsid w:val="007F49FC"/>
    <w:rsid w:val="007F6A38"/>
    <w:rsid w:val="008017A3"/>
    <w:rsid w:val="00801F06"/>
    <w:rsid w:val="00803D90"/>
    <w:rsid w:val="00803E60"/>
    <w:rsid w:val="00811256"/>
    <w:rsid w:val="00811D76"/>
    <w:rsid w:val="008212D7"/>
    <w:rsid w:val="0082307A"/>
    <w:rsid w:val="00823E5C"/>
    <w:rsid w:val="0082578D"/>
    <w:rsid w:val="00834613"/>
    <w:rsid w:val="00835F2F"/>
    <w:rsid w:val="00844E85"/>
    <w:rsid w:val="00847792"/>
    <w:rsid w:val="00850873"/>
    <w:rsid w:val="00856B21"/>
    <w:rsid w:val="00856DD7"/>
    <w:rsid w:val="008571B3"/>
    <w:rsid w:val="00861E9C"/>
    <w:rsid w:val="00862D03"/>
    <w:rsid w:val="00863312"/>
    <w:rsid w:val="00863B38"/>
    <w:rsid w:val="008669B3"/>
    <w:rsid w:val="00866BA6"/>
    <w:rsid w:val="00867829"/>
    <w:rsid w:val="00867DFE"/>
    <w:rsid w:val="00874369"/>
    <w:rsid w:val="00877988"/>
    <w:rsid w:val="00882DD8"/>
    <w:rsid w:val="00891449"/>
    <w:rsid w:val="00897A46"/>
    <w:rsid w:val="008A2236"/>
    <w:rsid w:val="008B119F"/>
    <w:rsid w:val="008B2CDF"/>
    <w:rsid w:val="008B3CE7"/>
    <w:rsid w:val="008B560B"/>
    <w:rsid w:val="008C32CB"/>
    <w:rsid w:val="008D209D"/>
    <w:rsid w:val="008D6731"/>
    <w:rsid w:val="008E0237"/>
    <w:rsid w:val="008E2F6D"/>
    <w:rsid w:val="008E34ED"/>
    <w:rsid w:val="008F539A"/>
    <w:rsid w:val="008F55F2"/>
    <w:rsid w:val="009001BA"/>
    <w:rsid w:val="009017CE"/>
    <w:rsid w:val="00904C71"/>
    <w:rsid w:val="00905B5F"/>
    <w:rsid w:val="00910403"/>
    <w:rsid w:val="00920485"/>
    <w:rsid w:val="00921DD9"/>
    <w:rsid w:val="00923D56"/>
    <w:rsid w:val="00924872"/>
    <w:rsid w:val="00932D8B"/>
    <w:rsid w:val="00935DDF"/>
    <w:rsid w:val="009428F5"/>
    <w:rsid w:val="00942F5B"/>
    <w:rsid w:val="00950CDA"/>
    <w:rsid w:val="00952F56"/>
    <w:rsid w:val="00955EA5"/>
    <w:rsid w:val="00961A8F"/>
    <w:rsid w:val="0096313F"/>
    <w:rsid w:val="00973003"/>
    <w:rsid w:val="00973094"/>
    <w:rsid w:val="009744CF"/>
    <w:rsid w:val="00974DCC"/>
    <w:rsid w:val="009807E9"/>
    <w:rsid w:val="00984CFA"/>
    <w:rsid w:val="00985702"/>
    <w:rsid w:val="009859EA"/>
    <w:rsid w:val="009906FB"/>
    <w:rsid w:val="0099511C"/>
    <w:rsid w:val="00995319"/>
    <w:rsid w:val="009968A1"/>
    <w:rsid w:val="00996C11"/>
    <w:rsid w:val="00996EAE"/>
    <w:rsid w:val="009976EF"/>
    <w:rsid w:val="009A071E"/>
    <w:rsid w:val="009A4293"/>
    <w:rsid w:val="009A7A9B"/>
    <w:rsid w:val="009B7200"/>
    <w:rsid w:val="009C0907"/>
    <w:rsid w:val="009C3E22"/>
    <w:rsid w:val="009C49BB"/>
    <w:rsid w:val="009C780F"/>
    <w:rsid w:val="009D0884"/>
    <w:rsid w:val="009D3671"/>
    <w:rsid w:val="009E2FA9"/>
    <w:rsid w:val="009E4088"/>
    <w:rsid w:val="009F43D4"/>
    <w:rsid w:val="00A007D6"/>
    <w:rsid w:val="00A077E2"/>
    <w:rsid w:val="00A12083"/>
    <w:rsid w:val="00A13135"/>
    <w:rsid w:val="00A13183"/>
    <w:rsid w:val="00A137FD"/>
    <w:rsid w:val="00A1422E"/>
    <w:rsid w:val="00A233AA"/>
    <w:rsid w:val="00A253EF"/>
    <w:rsid w:val="00A2790A"/>
    <w:rsid w:val="00A3050F"/>
    <w:rsid w:val="00A33A12"/>
    <w:rsid w:val="00A50EB9"/>
    <w:rsid w:val="00A53BCD"/>
    <w:rsid w:val="00A553B4"/>
    <w:rsid w:val="00A72EFA"/>
    <w:rsid w:val="00A731FB"/>
    <w:rsid w:val="00A74C15"/>
    <w:rsid w:val="00A87D9B"/>
    <w:rsid w:val="00A93503"/>
    <w:rsid w:val="00A961D3"/>
    <w:rsid w:val="00A97079"/>
    <w:rsid w:val="00A976A3"/>
    <w:rsid w:val="00A9773D"/>
    <w:rsid w:val="00A97B08"/>
    <w:rsid w:val="00AA11EC"/>
    <w:rsid w:val="00AA41BA"/>
    <w:rsid w:val="00AA7404"/>
    <w:rsid w:val="00AB51A3"/>
    <w:rsid w:val="00AC257E"/>
    <w:rsid w:val="00AC2F47"/>
    <w:rsid w:val="00AC376B"/>
    <w:rsid w:val="00AC417F"/>
    <w:rsid w:val="00AD403E"/>
    <w:rsid w:val="00AD4133"/>
    <w:rsid w:val="00AD6D1C"/>
    <w:rsid w:val="00AE09DF"/>
    <w:rsid w:val="00AE40E2"/>
    <w:rsid w:val="00AE4FA9"/>
    <w:rsid w:val="00AE6BD7"/>
    <w:rsid w:val="00AE7A4B"/>
    <w:rsid w:val="00AF25E7"/>
    <w:rsid w:val="00AF6BF1"/>
    <w:rsid w:val="00B0021F"/>
    <w:rsid w:val="00B02516"/>
    <w:rsid w:val="00B02F07"/>
    <w:rsid w:val="00B054E6"/>
    <w:rsid w:val="00B06494"/>
    <w:rsid w:val="00B104DF"/>
    <w:rsid w:val="00B11CF8"/>
    <w:rsid w:val="00B142A7"/>
    <w:rsid w:val="00B1581C"/>
    <w:rsid w:val="00B17A8F"/>
    <w:rsid w:val="00B24B73"/>
    <w:rsid w:val="00B26BFB"/>
    <w:rsid w:val="00B27A49"/>
    <w:rsid w:val="00B3143D"/>
    <w:rsid w:val="00B32C75"/>
    <w:rsid w:val="00B3633F"/>
    <w:rsid w:val="00B37165"/>
    <w:rsid w:val="00B4592D"/>
    <w:rsid w:val="00B47D05"/>
    <w:rsid w:val="00B532CE"/>
    <w:rsid w:val="00B53E4C"/>
    <w:rsid w:val="00B5576D"/>
    <w:rsid w:val="00B560E5"/>
    <w:rsid w:val="00B57D66"/>
    <w:rsid w:val="00B64876"/>
    <w:rsid w:val="00B71E9F"/>
    <w:rsid w:val="00B823D2"/>
    <w:rsid w:val="00B83E20"/>
    <w:rsid w:val="00B85096"/>
    <w:rsid w:val="00B92B00"/>
    <w:rsid w:val="00BA057F"/>
    <w:rsid w:val="00BA7A75"/>
    <w:rsid w:val="00BB0546"/>
    <w:rsid w:val="00BB2A59"/>
    <w:rsid w:val="00BB2F5C"/>
    <w:rsid w:val="00BB3B38"/>
    <w:rsid w:val="00BB62D9"/>
    <w:rsid w:val="00BC006E"/>
    <w:rsid w:val="00BC4F14"/>
    <w:rsid w:val="00BE14DE"/>
    <w:rsid w:val="00BE55EF"/>
    <w:rsid w:val="00BE5F20"/>
    <w:rsid w:val="00BF0988"/>
    <w:rsid w:val="00BF2D0B"/>
    <w:rsid w:val="00C01588"/>
    <w:rsid w:val="00C03493"/>
    <w:rsid w:val="00C0465E"/>
    <w:rsid w:val="00C07B9F"/>
    <w:rsid w:val="00C24082"/>
    <w:rsid w:val="00C27640"/>
    <w:rsid w:val="00C3597E"/>
    <w:rsid w:val="00C36B8C"/>
    <w:rsid w:val="00C55883"/>
    <w:rsid w:val="00C611A2"/>
    <w:rsid w:val="00C63B20"/>
    <w:rsid w:val="00C67372"/>
    <w:rsid w:val="00C70AD8"/>
    <w:rsid w:val="00C70E1F"/>
    <w:rsid w:val="00C71E67"/>
    <w:rsid w:val="00C7439D"/>
    <w:rsid w:val="00C822B4"/>
    <w:rsid w:val="00C85491"/>
    <w:rsid w:val="00C8588F"/>
    <w:rsid w:val="00C86A1D"/>
    <w:rsid w:val="00C90628"/>
    <w:rsid w:val="00C91948"/>
    <w:rsid w:val="00C96D8E"/>
    <w:rsid w:val="00CA0549"/>
    <w:rsid w:val="00CA1BFA"/>
    <w:rsid w:val="00CA2CF0"/>
    <w:rsid w:val="00CA6451"/>
    <w:rsid w:val="00CB5C5E"/>
    <w:rsid w:val="00CB5E90"/>
    <w:rsid w:val="00CB72D2"/>
    <w:rsid w:val="00CC13F0"/>
    <w:rsid w:val="00CD52DC"/>
    <w:rsid w:val="00CD7DD4"/>
    <w:rsid w:val="00CE1246"/>
    <w:rsid w:val="00CF087D"/>
    <w:rsid w:val="00CF2769"/>
    <w:rsid w:val="00CF28A3"/>
    <w:rsid w:val="00CF3BCD"/>
    <w:rsid w:val="00CF4482"/>
    <w:rsid w:val="00CF4860"/>
    <w:rsid w:val="00D058CB"/>
    <w:rsid w:val="00D05A75"/>
    <w:rsid w:val="00D06D2B"/>
    <w:rsid w:val="00D136C4"/>
    <w:rsid w:val="00D15064"/>
    <w:rsid w:val="00D15511"/>
    <w:rsid w:val="00D16A78"/>
    <w:rsid w:val="00D1739B"/>
    <w:rsid w:val="00D222C3"/>
    <w:rsid w:val="00D22E9D"/>
    <w:rsid w:val="00D24ACB"/>
    <w:rsid w:val="00D32084"/>
    <w:rsid w:val="00D339AA"/>
    <w:rsid w:val="00D47255"/>
    <w:rsid w:val="00D571EC"/>
    <w:rsid w:val="00D60CE5"/>
    <w:rsid w:val="00D61513"/>
    <w:rsid w:val="00D63110"/>
    <w:rsid w:val="00D631BF"/>
    <w:rsid w:val="00D734B4"/>
    <w:rsid w:val="00D7405F"/>
    <w:rsid w:val="00D85432"/>
    <w:rsid w:val="00D93181"/>
    <w:rsid w:val="00D93892"/>
    <w:rsid w:val="00D95A2D"/>
    <w:rsid w:val="00DA2A4E"/>
    <w:rsid w:val="00DA37E6"/>
    <w:rsid w:val="00DB0029"/>
    <w:rsid w:val="00DB0C7E"/>
    <w:rsid w:val="00DB5CF3"/>
    <w:rsid w:val="00DB6A62"/>
    <w:rsid w:val="00DB7F05"/>
    <w:rsid w:val="00DC251D"/>
    <w:rsid w:val="00DC2736"/>
    <w:rsid w:val="00DC4ECA"/>
    <w:rsid w:val="00DD3591"/>
    <w:rsid w:val="00DD7D98"/>
    <w:rsid w:val="00DE0952"/>
    <w:rsid w:val="00DE5D83"/>
    <w:rsid w:val="00DE5D98"/>
    <w:rsid w:val="00DE6939"/>
    <w:rsid w:val="00DF30D0"/>
    <w:rsid w:val="00E04C68"/>
    <w:rsid w:val="00E063D9"/>
    <w:rsid w:val="00E073AA"/>
    <w:rsid w:val="00E07C71"/>
    <w:rsid w:val="00E12C6F"/>
    <w:rsid w:val="00E15696"/>
    <w:rsid w:val="00E1678F"/>
    <w:rsid w:val="00E171E3"/>
    <w:rsid w:val="00E212D4"/>
    <w:rsid w:val="00E218BE"/>
    <w:rsid w:val="00E24CCE"/>
    <w:rsid w:val="00E25B82"/>
    <w:rsid w:val="00E30584"/>
    <w:rsid w:val="00E30ADD"/>
    <w:rsid w:val="00E31128"/>
    <w:rsid w:val="00E31D76"/>
    <w:rsid w:val="00E3276B"/>
    <w:rsid w:val="00E33452"/>
    <w:rsid w:val="00E33586"/>
    <w:rsid w:val="00E36161"/>
    <w:rsid w:val="00E45F61"/>
    <w:rsid w:val="00E4670E"/>
    <w:rsid w:val="00E467BC"/>
    <w:rsid w:val="00E516AC"/>
    <w:rsid w:val="00E51F05"/>
    <w:rsid w:val="00E52056"/>
    <w:rsid w:val="00E537BA"/>
    <w:rsid w:val="00E559B3"/>
    <w:rsid w:val="00E60A38"/>
    <w:rsid w:val="00E619CD"/>
    <w:rsid w:val="00E67FFD"/>
    <w:rsid w:val="00E716B8"/>
    <w:rsid w:val="00E73853"/>
    <w:rsid w:val="00E761B6"/>
    <w:rsid w:val="00E80636"/>
    <w:rsid w:val="00E81D2D"/>
    <w:rsid w:val="00E82D57"/>
    <w:rsid w:val="00E8650B"/>
    <w:rsid w:val="00E90080"/>
    <w:rsid w:val="00E96195"/>
    <w:rsid w:val="00E971FC"/>
    <w:rsid w:val="00E97B60"/>
    <w:rsid w:val="00E97DBD"/>
    <w:rsid w:val="00EA0F6D"/>
    <w:rsid w:val="00EA19E8"/>
    <w:rsid w:val="00EA225E"/>
    <w:rsid w:val="00EA3D33"/>
    <w:rsid w:val="00EA6D77"/>
    <w:rsid w:val="00EB481A"/>
    <w:rsid w:val="00EB6874"/>
    <w:rsid w:val="00EC0E28"/>
    <w:rsid w:val="00EC2C39"/>
    <w:rsid w:val="00EC4184"/>
    <w:rsid w:val="00EC5BFA"/>
    <w:rsid w:val="00EE3C53"/>
    <w:rsid w:val="00EE4A18"/>
    <w:rsid w:val="00EF08F6"/>
    <w:rsid w:val="00EF15DB"/>
    <w:rsid w:val="00EF1D97"/>
    <w:rsid w:val="00EF5F64"/>
    <w:rsid w:val="00EF66EE"/>
    <w:rsid w:val="00EF7CAC"/>
    <w:rsid w:val="00F01747"/>
    <w:rsid w:val="00F01CCE"/>
    <w:rsid w:val="00F0463D"/>
    <w:rsid w:val="00F10ED0"/>
    <w:rsid w:val="00F14201"/>
    <w:rsid w:val="00F14B8F"/>
    <w:rsid w:val="00F159B8"/>
    <w:rsid w:val="00F22099"/>
    <w:rsid w:val="00F225FB"/>
    <w:rsid w:val="00F25E4D"/>
    <w:rsid w:val="00F34947"/>
    <w:rsid w:val="00F34B05"/>
    <w:rsid w:val="00F3519B"/>
    <w:rsid w:val="00F3603B"/>
    <w:rsid w:val="00F41D2E"/>
    <w:rsid w:val="00F42428"/>
    <w:rsid w:val="00F42A6E"/>
    <w:rsid w:val="00F431B7"/>
    <w:rsid w:val="00F4540C"/>
    <w:rsid w:val="00F47270"/>
    <w:rsid w:val="00F47B7D"/>
    <w:rsid w:val="00F52CAA"/>
    <w:rsid w:val="00F545AD"/>
    <w:rsid w:val="00F655E5"/>
    <w:rsid w:val="00F7378C"/>
    <w:rsid w:val="00F73C6F"/>
    <w:rsid w:val="00F73E02"/>
    <w:rsid w:val="00F805CE"/>
    <w:rsid w:val="00F814E1"/>
    <w:rsid w:val="00F83908"/>
    <w:rsid w:val="00F84BFC"/>
    <w:rsid w:val="00F852BA"/>
    <w:rsid w:val="00F85A64"/>
    <w:rsid w:val="00F866D3"/>
    <w:rsid w:val="00F978A1"/>
    <w:rsid w:val="00F97A38"/>
    <w:rsid w:val="00FA00C3"/>
    <w:rsid w:val="00FA2115"/>
    <w:rsid w:val="00FA5C95"/>
    <w:rsid w:val="00FB0914"/>
    <w:rsid w:val="00FB19EE"/>
    <w:rsid w:val="00FB476C"/>
    <w:rsid w:val="00FC0F76"/>
    <w:rsid w:val="00FD1F38"/>
    <w:rsid w:val="00FD3539"/>
    <w:rsid w:val="00FD5245"/>
    <w:rsid w:val="00FD5CB4"/>
    <w:rsid w:val="00FE208B"/>
    <w:rsid w:val="00FE6CB0"/>
    <w:rsid w:val="00FF050C"/>
    <w:rsid w:val="00FF12E7"/>
    <w:rsid w:val="00FF2642"/>
    <w:rsid w:val="00FF411D"/>
    <w:rsid w:val="00FF4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06D2B"/>
  </w:style>
  <w:style w:type="paragraph" w:customStyle="1" w:styleId="ConsPlusNormal">
    <w:name w:val="ConsPlusNormal"/>
    <w:uiPriority w:val="99"/>
    <w:rsid w:val="00D06D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6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6D2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06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06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06D2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06D2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06D2B"/>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basedOn w:val="a0"/>
    <w:uiPriority w:val="99"/>
    <w:unhideWhenUsed/>
    <w:rsid w:val="00D06D2B"/>
    <w:rPr>
      <w:color w:val="0000FF" w:themeColor="hyperlink"/>
      <w:u w:val="single"/>
    </w:rPr>
  </w:style>
  <w:style w:type="paragraph" w:styleId="a4">
    <w:name w:val="header"/>
    <w:basedOn w:val="a"/>
    <w:link w:val="a5"/>
    <w:uiPriority w:val="99"/>
    <w:unhideWhenUsed/>
    <w:rsid w:val="00D06D2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06D2B"/>
  </w:style>
  <w:style w:type="paragraph" w:styleId="a6">
    <w:name w:val="footer"/>
    <w:basedOn w:val="a"/>
    <w:link w:val="a7"/>
    <w:uiPriority w:val="99"/>
    <w:unhideWhenUsed/>
    <w:rsid w:val="00D06D2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06D2B"/>
  </w:style>
  <w:style w:type="table" w:styleId="a8">
    <w:name w:val="Table Grid"/>
    <w:basedOn w:val="a1"/>
    <w:uiPriority w:val="99"/>
    <w:rsid w:val="00D06D2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_"/>
    <w:link w:val="7"/>
    <w:rsid w:val="00D06D2B"/>
    <w:rPr>
      <w:sz w:val="25"/>
      <w:szCs w:val="25"/>
      <w:shd w:val="clear" w:color="auto" w:fill="FFFFFF"/>
    </w:rPr>
  </w:style>
  <w:style w:type="paragraph" w:customStyle="1" w:styleId="7">
    <w:name w:val="Основной текст7"/>
    <w:basedOn w:val="a"/>
    <w:link w:val="a9"/>
    <w:rsid w:val="00D06D2B"/>
    <w:pPr>
      <w:widowControl w:val="0"/>
      <w:shd w:val="clear" w:color="auto" w:fill="FFFFFF"/>
      <w:spacing w:before="540" w:after="240" w:line="307" w:lineRule="exact"/>
      <w:ind w:hanging="1880"/>
    </w:pPr>
    <w:rPr>
      <w:sz w:val="25"/>
      <w:szCs w:val="25"/>
    </w:rPr>
  </w:style>
  <w:style w:type="paragraph" w:styleId="aa">
    <w:name w:val="Balloon Text"/>
    <w:basedOn w:val="a"/>
    <w:link w:val="ab"/>
    <w:uiPriority w:val="99"/>
    <w:semiHidden/>
    <w:unhideWhenUsed/>
    <w:rsid w:val="00D06D2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06D2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06D2B"/>
  </w:style>
  <w:style w:type="paragraph" w:customStyle="1" w:styleId="ConsPlusNormal">
    <w:name w:val="ConsPlusNormal"/>
    <w:uiPriority w:val="99"/>
    <w:rsid w:val="00D06D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6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6D2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06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06D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06D2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06D2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06D2B"/>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basedOn w:val="a0"/>
    <w:uiPriority w:val="99"/>
    <w:unhideWhenUsed/>
    <w:rsid w:val="00D06D2B"/>
    <w:rPr>
      <w:color w:val="0000FF" w:themeColor="hyperlink"/>
      <w:u w:val="single"/>
    </w:rPr>
  </w:style>
  <w:style w:type="paragraph" w:styleId="a4">
    <w:name w:val="header"/>
    <w:basedOn w:val="a"/>
    <w:link w:val="a5"/>
    <w:uiPriority w:val="99"/>
    <w:unhideWhenUsed/>
    <w:rsid w:val="00D06D2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06D2B"/>
  </w:style>
  <w:style w:type="paragraph" w:styleId="a6">
    <w:name w:val="footer"/>
    <w:basedOn w:val="a"/>
    <w:link w:val="a7"/>
    <w:uiPriority w:val="99"/>
    <w:unhideWhenUsed/>
    <w:rsid w:val="00D06D2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06D2B"/>
  </w:style>
  <w:style w:type="table" w:styleId="a8">
    <w:name w:val="Table Grid"/>
    <w:basedOn w:val="a1"/>
    <w:uiPriority w:val="99"/>
    <w:rsid w:val="00D06D2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_"/>
    <w:link w:val="7"/>
    <w:rsid w:val="00D06D2B"/>
    <w:rPr>
      <w:sz w:val="25"/>
      <w:szCs w:val="25"/>
      <w:shd w:val="clear" w:color="auto" w:fill="FFFFFF"/>
    </w:rPr>
  </w:style>
  <w:style w:type="paragraph" w:customStyle="1" w:styleId="7">
    <w:name w:val="Основной текст7"/>
    <w:basedOn w:val="a"/>
    <w:link w:val="a9"/>
    <w:rsid w:val="00D06D2B"/>
    <w:pPr>
      <w:widowControl w:val="0"/>
      <w:shd w:val="clear" w:color="auto" w:fill="FFFFFF"/>
      <w:spacing w:before="540" w:after="240" w:line="307" w:lineRule="exact"/>
      <w:ind w:hanging="1880"/>
    </w:pPr>
    <w:rPr>
      <w:sz w:val="25"/>
      <w:szCs w:val="25"/>
    </w:rPr>
  </w:style>
  <w:style w:type="paragraph" w:styleId="aa">
    <w:name w:val="Balloon Text"/>
    <w:basedOn w:val="a"/>
    <w:link w:val="ab"/>
    <w:uiPriority w:val="99"/>
    <w:semiHidden/>
    <w:unhideWhenUsed/>
    <w:rsid w:val="00D06D2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06D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744100004" TargetMode="External"/><Relationship Id="rId13" Type="http://schemas.openxmlformats.org/officeDocument/2006/relationships/hyperlink" Target="consultantplus://offline/ref=D1E3E9572042C3E2A8CDE95BBD9094F6BD9913C5E4A482475B1EB67D89A0B9ABA98074FE4B84FC78AEA7BE316F29Q3M" TargetMode="External"/><Relationship Id="rId3" Type="http://schemas.microsoft.com/office/2007/relationships/stylesWithEffects" Target="stylesWithEffects.xml"/><Relationship Id="rId7" Type="http://schemas.openxmlformats.org/officeDocument/2006/relationships/hyperlink" Target="https://docs.cntd.ru/document/9027690" TargetMode="External"/><Relationship Id="rId12" Type="http://schemas.openxmlformats.org/officeDocument/2006/relationships/hyperlink" Target="consultantplus://offline/ref=D1E3E9572042C3E2A8CDE95BBD9094F6BD9816CDE1A082475B1EB67D89A0B9ABA98074FE4B84FC78AEA7BE316F29Q3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docs.cntd.ru/document/901876063"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10" Type="http://schemas.openxmlformats.org/officeDocument/2006/relationships/hyperlink" Target="https://docs.cntd.ru/document/902192509" TargetMode="External"/><Relationship Id="rId4" Type="http://schemas.openxmlformats.org/officeDocument/2006/relationships/settings" Target="settings.xml"/><Relationship Id="rId9" Type="http://schemas.openxmlformats.org/officeDocument/2006/relationships/hyperlink" Target="https://docs.cntd.ru/document/901989534" TargetMode="External"/><Relationship Id="rId14" Type="http://schemas.openxmlformats.org/officeDocument/2006/relationships/hyperlink" Target="consultantplus://offline/ref=D1E3E9572042C3E2A8CDE95BBD9094F6BD9913C5EBA582475B1EB67D89A0B9ABA98074FE4B84FC78AEA7BE316F29Q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18</Pages>
  <Words>8021</Words>
  <Characters>45723</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Земля</dc:creator>
  <cp:keywords/>
  <dc:description/>
  <cp:lastModifiedBy>admin</cp:lastModifiedBy>
  <cp:revision>16</cp:revision>
  <dcterms:created xsi:type="dcterms:W3CDTF">2024-02-28T06:12:00Z</dcterms:created>
  <dcterms:modified xsi:type="dcterms:W3CDTF">2024-03-01T06:17:00Z</dcterms:modified>
</cp:coreProperties>
</file>