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50" w:rsidRDefault="008D5698" w:rsidP="00096850">
      <w:pPr>
        <w:tabs>
          <w:tab w:val="left" w:pos="4536"/>
        </w:tabs>
        <w:jc w:val="center"/>
        <w:rPr>
          <w:b/>
          <w:spacing w:val="60"/>
          <w:sz w:val="22"/>
        </w:rPr>
      </w:pPr>
      <w:r>
        <w:rPr>
          <w:b/>
          <w:sz w:val="32"/>
          <w:szCs w:val="32"/>
        </w:rPr>
        <w:t xml:space="preserve">       </w:t>
      </w:r>
      <w:r w:rsidR="00096850">
        <w:rPr>
          <w:noProof/>
          <w:sz w:val="26"/>
        </w:rPr>
        <w:drawing>
          <wp:inline distT="0" distB="0" distL="0" distR="0">
            <wp:extent cx="752475" cy="904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850" w:rsidRDefault="00096850" w:rsidP="00096850">
      <w:pPr>
        <w:pStyle w:val="1"/>
        <w:rPr>
          <w:rFonts w:ascii="Arial" w:hAnsi="Arial" w:cs="Arial"/>
          <w:sz w:val="22"/>
        </w:rPr>
      </w:pPr>
      <w:r w:rsidRPr="008514E4">
        <w:rPr>
          <w:rFonts w:ascii="Arial" w:hAnsi="Arial" w:cs="Arial"/>
          <w:sz w:val="22"/>
        </w:rPr>
        <w:t xml:space="preserve">АДМИНИСТРАЦИЯ ГОРОДА СУДЖИ </w:t>
      </w:r>
    </w:p>
    <w:p w:rsidR="00096850" w:rsidRPr="00061480" w:rsidRDefault="00096850" w:rsidP="00096850">
      <w:pPr>
        <w:pStyle w:val="1"/>
        <w:rPr>
          <w:rFonts w:ascii="Arial" w:hAnsi="Arial" w:cs="Arial"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>КУРСКОЙ ОБЛАСТИ</w:t>
      </w:r>
    </w:p>
    <w:p w:rsidR="00096850" w:rsidRPr="00061480" w:rsidRDefault="00096850" w:rsidP="00096850">
      <w:pPr>
        <w:rPr>
          <w:rFonts w:ascii="Arial" w:hAnsi="Arial" w:cs="Arial"/>
        </w:rPr>
      </w:pPr>
    </w:p>
    <w:p w:rsidR="00096850" w:rsidRPr="00061480" w:rsidRDefault="00096850" w:rsidP="00096850">
      <w:pPr>
        <w:rPr>
          <w:rFonts w:ascii="Arial" w:hAnsi="Arial" w:cs="Arial"/>
        </w:rPr>
      </w:pPr>
    </w:p>
    <w:p w:rsidR="00096850" w:rsidRPr="00061480" w:rsidRDefault="00096850" w:rsidP="00096850">
      <w:pPr>
        <w:pStyle w:val="31"/>
        <w:ind w:left="0"/>
        <w:jc w:val="center"/>
        <w:rPr>
          <w:rFonts w:ascii="Arial" w:hAnsi="Arial" w:cs="Arial"/>
          <w:b/>
          <w:sz w:val="24"/>
          <w:szCs w:val="24"/>
        </w:rPr>
      </w:pPr>
      <w:r w:rsidRPr="00061480">
        <w:rPr>
          <w:rFonts w:ascii="Arial" w:hAnsi="Arial" w:cs="Arial"/>
          <w:b/>
          <w:sz w:val="24"/>
          <w:szCs w:val="24"/>
        </w:rPr>
        <w:t>ПОСТАНОВЛЕНИЕ</w:t>
      </w:r>
    </w:p>
    <w:p w:rsidR="00096850" w:rsidRPr="00061480" w:rsidRDefault="00096850" w:rsidP="00096850">
      <w:pPr>
        <w:jc w:val="center"/>
        <w:rPr>
          <w:rFonts w:ascii="Arial" w:hAnsi="Arial" w:cs="Arial"/>
        </w:rPr>
      </w:pPr>
    </w:p>
    <w:p w:rsidR="00096850" w:rsidRPr="00061480" w:rsidRDefault="00096850" w:rsidP="00096850">
      <w:pPr>
        <w:jc w:val="center"/>
        <w:rPr>
          <w:rFonts w:ascii="Arial" w:hAnsi="Arial" w:cs="Arial"/>
        </w:rPr>
      </w:pPr>
    </w:p>
    <w:p w:rsidR="00096850" w:rsidRPr="00061480" w:rsidRDefault="00A3534D" w:rsidP="0009685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«03</w:t>
      </w:r>
      <w:r w:rsidR="00096850" w:rsidRPr="00061480">
        <w:rPr>
          <w:rFonts w:ascii="Arial" w:hAnsi="Arial" w:cs="Arial"/>
        </w:rPr>
        <w:t xml:space="preserve"> » </w:t>
      </w:r>
      <w:r>
        <w:rPr>
          <w:rFonts w:ascii="Arial" w:hAnsi="Arial" w:cs="Arial"/>
        </w:rPr>
        <w:t xml:space="preserve">мая </w:t>
      </w:r>
      <w:r w:rsidR="00096850" w:rsidRPr="00061480">
        <w:rPr>
          <w:rFonts w:ascii="Arial" w:hAnsi="Arial" w:cs="Arial"/>
        </w:rPr>
        <w:t xml:space="preserve">2023 г.                                                        № </w:t>
      </w:r>
      <w:r>
        <w:rPr>
          <w:rFonts w:ascii="Arial" w:hAnsi="Arial" w:cs="Arial"/>
        </w:rPr>
        <w:t>69</w:t>
      </w:r>
    </w:p>
    <w:p w:rsidR="00CF599E" w:rsidRPr="00061480" w:rsidRDefault="008D5698" w:rsidP="00096850">
      <w:pPr>
        <w:rPr>
          <w:rFonts w:ascii="Arial" w:hAnsi="Arial" w:cs="Arial"/>
          <w:b/>
          <w:color w:val="000000"/>
        </w:rPr>
      </w:pPr>
      <w:r w:rsidRPr="00061480">
        <w:rPr>
          <w:rFonts w:ascii="Arial" w:hAnsi="Arial" w:cs="Arial"/>
          <w:b/>
        </w:rPr>
        <w:t xml:space="preserve"> </w:t>
      </w:r>
    </w:p>
    <w:p w:rsidR="00CF599E" w:rsidRPr="00061480" w:rsidRDefault="00CF599E" w:rsidP="00CF599E">
      <w:pPr>
        <w:jc w:val="center"/>
        <w:rPr>
          <w:rFonts w:ascii="Arial" w:hAnsi="Arial" w:cs="Arial"/>
        </w:rPr>
      </w:pPr>
    </w:p>
    <w:p w:rsidR="00CF599E" w:rsidRPr="00061480" w:rsidRDefault="00CF599E" w:rsidP="00CF599E">
      <w:pPr>
        <w:pStyle w:val="ConsPlusTitle"/>
        <w:widowControl/>
        <w:spacing w:line="200" w:lineRule="atLeast"/>
        <w:jc w:val="center"/>
        <w:rPr>
          <w:rFonts w:ascii="Arial" w:hAnsi="Arial" w:cs="Arial"/>
          <w:lang w:val="ru-RU"/>
        </w:rPr>
      </w:pPr>
      <w:r w:rsidRPr="00061480">
        <w:rPr>
          <w:rFonts w:ascii="Arial" w:hAnsi="Arial" w:cs="Arial"/>
          <w:lang w:val="ru-RU"/>
        </w:rPr>
        <w:t>Об утверждении Порядка составления и ведения сводной бюджетной росписи бюджета муниципального образования «</w:t>
      </w:r>
      <w:r w:rsidR="00096850" w:rsidRPr="00061480">
        <w:rPr>
          <w:rFonts w:ascii="Arial" w:hAnsi="Arial" w:cs="Arial"/>
          <w:lang w:val="ru-RU"/>
        </w:rPr>
        <w:t>Город Суджа</w:t>
      </w:r>
      <w:r w:rsidRPr="00061480">
        <w:rPr>
          <w:rFonts w:ascii="Arial" w:hAnsi="Arial" w:cs="Arial"/>
          <w:lang w:val="ru-RU"/>
        </w:rPr>
        <w:t xml:space="preserve">» Суджанского района Курской области (главных администраторов </w:t>
      </w:r>
      <w:proofErr w:type="gramStart"/>
      <w:r w:rsidRPr="00061480">
        <w:rPr>
          <w:rFonts w:ascii="Arial" w:hAnsi="Arial" w:cs="Arial"/>
          <w:lang w:val="ru-RU"/>
        </w:rPr>
        <w:t>источников финансирования дефицита средств бюдж</w:t>
      </w:r>
      <w:r w:rsidR="008D5698" w:rsidRPr="00061480">
        <w:rPr>
          <w:rFonts w:ascii="Arial" w:hAnsi="Arial" w:cs="Arial"/>
          <w:lang w:val="ru-RU"/>
        </w:rPr>
        <w:t>ета муниципального образования</w:t>
      </w:r>
      <w:proofErr w:type="gramEnd"/>
      <w:r w:rsidR="008D5698" w:rsidRPr="00061480">
        <w:rPr>
          <w:rFonts w:ascii="Arial" w:hAnsi="Arial" w:cs="Arial"/>
          <w:lang w:val="ru-RU"/>
        </w:rPr>
        <w:t xml:space="preserve"> </w:t>
      </w:r>
      <w:r w:rsidR="00061480">
        <w:rPr>
          <w:rFonts w:ascii="Arial" w:hAnsi="Arial" w:cs="Arial"/>
          <w:lang w:val="ru-RU"/>
        </w:rPr>
        <w:t>г</w:t>
      </w:r>
      <w:r w:rsidR="00096850" w:rsidRPr="00061480">
        <w:rPr>
          <w:rFonts w:ascii="Arial" w:hAnsi="Arial" w:cs="Arial"/>
          <w:lang w:val="ru-RU"/>
        </w:rPr>
        <w:t>ород Суджа</w:t>
      </w:r>
      <w:r w:rsidRPr="00061480">
        <w:rPr>
          <w:rFonts w:ascii="Arial" w:hAnsi="Arial" w:cs="Arial"/>
          <w:lang w:val="ru-RU"/>
        </w:rPr>
        <w:t xml:space="preserve"> Суджанского района Курской области»)</w:t>
      </w:r>
    </w:p>
    <w:p w:rsidR="00CF599E" w:rsidRPr="00061480" w:rsidRDefault="00CF599E" w:rsidP="00CF599E">
      <w:pPr>
        <w:jc w:val="center"/>
        <w:rPr>
          <w:rFonts w:ascii="Arial" w:hAnsi="Arial" w:cs="Arial"/>
        </w:rPr>
      </w:pPr>
    </w:p>
    <w:p w:rsidR="00CF599E" w:rsidRPr="00061480" w:rsidRDefault="00CF599E" w:rsidP="00CF599E">
      <w:pPr>
        <w:jc w:val="center"/>
        <w:rPr>
          <w:rFonts w:ascii="Arial" w:hAnsi="Arial" w:cs="Arial"/>
        </w:rPr>
      </w:pPr>
    </w:p>
    <w:p w:rsidR="00096850" w:rsidRPr="00061480" w:rsidRDefault="00096850" w:rsidP="00096850">
      <w:pPr>
        <w:pStyle w:val="ConsNonformat"/>
        <w:widowControl/>
        <w:suppressAutoHyphens/>
        <w:ind w:right="0"/>
        <w:jc w:val="both"/>
        <w:rPr>
          <w:rFonts w:ascii="Arial" w:hAnsi="Arial" w:cs="Arial"/>
          <w:sz w:val="24"/>
          <w:szCs w:val="24"/>
        </w:rPr>
      </w:pPr>
    </w:p>
    <w:p w:rsidR="00096850" w:rsidRPr="00061480" w:rsidRDefault="00CF599E" w:rsidP="00A3534D">
      <w:pPr>
        <w:pStyle w:val="a8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061480">
        <w:rPr>
          <w:rFonts w:ascii="Arial" w:hAnsi="Arial" w:cs="Arial"/>
          <w:sz w:val="24"/>
          <w:szCs w:val="24"/>
        </w:rPr>
        <w:t xml:space="preserve">В соответствии со статьями 217 и 219.1 Бюджетного кодекса Российской Федерации и </w:t>
      </w:r>
      <w:r w:rsidR="00096850" w:rsidRPr="00061480">
        <w:rPr>
          <w:rFonts w:ascii="Arial" w:hAnsi="Arial" w:cs="Arial"/>
          <w:sz w:val="24"/>
          <w:szCs w:val="24"/>
        </w:rPr>
        <w:t xml:space="preserve">Положением о бюджетном процессе в муниципальном образовании «город Суджа» Суджанского района Курской области», утвержденным решением Собрания депутатов города  Суджа  Суджанского района от 25.03.2020г №249(с изменениями) </w:t>
      </w:r>
      <w:r w:rsidRPr="00061480">
        <w:rPr>
          <w:rFonts w:ascii="Arial" w:hAnsi="Arial" w:cs="Arial"/>
          <w:sz w:val="24"/>
          <w:szCs w:val="24"/>
        </w:rPr>
        <w:t>(далее – Решение) в целях организации исполнения бюджета муниципального образования «</w:t>
      </w:r>
      <w:r w:rsidR="00061480">
        <w:rPr>
          <w:rFonts w:ascii="Arial" w:hAnsi="Arial" w:cs="Arial"/>
          <w:sz w:val="24"/>
          <w:szCs w:val="24"/>
        </w:rPr>
        <w:t>г</w:t>
      </w:r>
      <w:r w:rsidR="00096850" w:rsidRPr="00061480">
        <w:rPr>
          <w:rFonts w:ascii="Arial" w:hAnsi="Arial" w:cs="Arial"/>
          <w:sz w:val="24"/>
          <w:szCs w:val="24"/>
        </w:rPr>
        <w:t>ород Суджа</w:t>
      </w:r>
      <w:r w:rsidRPr="00061480">
        <w:rPr>
          <w:rFonts w:ascii="Arial" w:hAnsi="Arial" w:cs="Arial"/>
          <w:sz w:val="24"/>
          <w:szCs w:val="24"/>
        </w:rPr>
        <w:t xml:space="preserve">» Суджанского района </w:t>
      </w:r>
      <w:bookmarkStart w:id="0" w:name="_GoBack"/>
      <w:bookmarkEnd w:id="0"/>
      <w:r w:rsidRPr="00061480">
        <w:rPr>
          <w:rFonts w:ascii="Arial" w:hAnsi="Arial" w:cs="Arial"/>
          <w:sz w:val="24"/>
          <w:szCs w:val="24"/>
        </w:rPr>
        <w:t>Курской области (далее – местный бюджет) по расходам и</w:t>
      </w:r>
      <w:proofErr w:type="gramEnd"/>
      <w:r w:rsidRPr="00061480">
        <w:rPr>
          <w:rFonts w:ascii="Arial" w:hAnsi="Arial" w:cs="Arial"/>
          <w:sz w:val="24"/>
          <w:szCs w:val="24"/>
        </w:rPr>
        <w:t xml:space="preserve"> источникам финансирования дефицита местного бюджета и определяет правила составления и ведения сводной бюджетной росписи местного бюджета и бюджетных росписей главных распорядителей средств местного бюджета (главных администраторов источников финансирования дефицита местного бюджета).</w:t>
      </w:r>
      <w:r w:rsidR="00096850" w:rsidRPr="00061480">
        <w:rPr>
          <w:rFonts w:ascii="Arial" w:hAnsi="Arial" w:cs="Arial"/>
          <w:sz w:val="24"/>
          <w:szCs w:val="24"/>
        </w:rPr>
        <w:t xml:space="preserve"> Администрация города  Суджа Суджанского района ПОСТАНОВЛЯЕТ:</w:t>
      </w:r>
    </w:p>
    <w:p w:rsidR="00096850" w:rsidRPr="00061480" w:rsidRDefault="00096850" w:rsidP="00A3534D">
      <w:pPr>
        <w:pStyle w:val="a8"/>
        <w:jc w:val="both"/>
        <w:rPr>
          <w:rFonts w:ascii="Arial" w:hAnsi="Arial" w:cs="Arial"/>
          <w:sz w:val="24"/>
          <w:szCs w:val="24"/>
        </w:rPr>
      </w:pPr>
    </w:p>
    <w:p w:rsidR="00096850" w:rsidRPr="00061480" w:rsidRDefault="00096850" w:rsidP="00A3534D">
      <w:pPr>
        <w:pStyle w:val="a8"/>
        <w:jc w:val="both"/>
        <w:rPr>
          <w:rFonts w:ascii="Arial" w:hAnsi="Arial" w:cs="Arial"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>1. Утвердить Порядок составления и ведения сводной бюджетной росписи и бюджетных росписей главных распорядителей средств бюджета города  Суджа Суджанского района (главных администраторов источников финансирования дефицита бюджета) согласно приложению.</w:t>
      </w:r>
    </w:p>
    <w:p w:rsidR="00096850" w:rsidRPr="00061480" w:rsidRDefault="00096850" w:rsidP="00A3534D">
      <w:pPr>
        <w:pStyle w:val="a8"/>
        <w:jc w:val="both"/>
        <w:rPr>
          <w:rFonts w:ascii="Arial" w:hAnsi="Arial" w:cs="Arial"/>
          <w:b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 xml:space="preserve">2. Признать утратившим силу постановление Администрации </w:t>
      </w:r>
      <w:r w:rsidRPr="00061480">
        <w:rPr>
          <w:rFonts w:ascii="Arial" w:hAnsi="Arial" w:cs="Arial"/>
          <w:b/>
          <w:sz w:val="24"/>
          <w:szCs w:val="24"/>
        </w:rPr>
        <w:t xml:space="preserve">города </w:t>
      </w:r>
      <w:r w:rsidRPr="00061480">
        <w:rPr>
          <w:rFonts w:ascii="Arial" w:hAnsi="Arial" w:cs="Arial"/>
          <w:sz w:val="24"/>
          <w:szCs w:val="24"/>
        </w:rPr>
        <w:t xml:space="preserve"> Суджа  Суджанского района </w:t>
      </w:r>
      <w:r w:rsidRPr="00A3534D">
        <w:rPr>
          <w:rFonts w:ascii="Arial" w:hAnsi="Arial" w:cs="Arial"/>
          <w:sz w:val="24"/>
          <w:szCs w:val="24"/>
        </w:rPr>
        <w:t>постановление № 391 от 19.12.2014г</w:t>
      </w:r>
      <w:r w:rsidRPr="00061480">
        <w:rPr>
          <w:rFonts w:ascii="Arial" w:hAnsi="Arial" w:cs="Arial"/>
          <w:sz w:val="24"/>
          <w:szCs w:val="24"/>
        </w:rPr>
        <w:t>. «Об утверждении Порядка составления и ведения сводной  бюджетной росписи  бюджета муниципального образования «город Суджа» Суджанского района Курской области».</w:t>
      </w:r>
    </w:p>
    <w:p w:rsidR="00096850" w:rsidRPr="00061480" w:rsidRDefault="00096850" w:rsidP="00A3534D">
      <w:pPr>
        <w:pStyle w:val="a8"/>
        <w:jc w:val="both"/>
        <w:rPr>
          <w:rFonts w:ascii="Arial" w:hAnsi="Arial" w:cs="Arial"/>
          <w:b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 xml:space="preserve">3. Контроль исполнения настоящего постановления </w:t>
      </w:r>
      <w:r w:rsidR="005A507D">
        <w:rPr>
          <w:rFonts w:ascii="Arial" w:hAnsi="Arial" w:cs="Arial"/>
          <w:sz w:val="24"/>
          <w:szCs w:val="24"/>
        </w:rPr>
        <w:t>возложить на начальника отдела бухгалтерского учета и отчетности Петренко Т.В.</w:t>
      </w:r>
    </w:p>
    <w:p w:rsidR="00096850" w:rsidRPr="00061480" w:rsidRDefault="00096850" w:rsidP="00A3534D">
      <w:pPr>
        <w:pStyle w:val="a8"/>
        <w:jc w:val="both"/>
        <w:rPr>
          <w:rFonts w:ascii="Arial" w:hAnsi="Arial" w:cs="Arial"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>4. Постановление вступает в силу с 01.05.2023 года.</w:t>
      </w:r>
    </w:p>
    <w:p w:rsidR="00096850" w:rsidRPr="00061480" w:rsidRDefault="00096850" w:rsidP="00A3534D">
      <w:pPr>
        <w:pStyle w:val="a8"/>
        <w:jc w:val="both"/>
        <w:rPr>
          <w:rFonts w:ascii="Arial" w:hAnsi="Arial" w:cs="Arial"/>
          <w:sz w:val="24"/>
          <w:szCs w:val="24"/>
        </w:rPr>
      </w:pPr>
    </w:p>
    <w:p w:rsidR="00096850" w:rsidRPr="00061480" w:rsidRDefault="00096850" w:rsidP="00A3534D">
      <w:pPr>
        <w:pStyle w:val="a8"/>
        <w:jc w:val="both"/>
        <w:rPr>
          <w:rFonts w:ascii="Arial" w:hAnsi="Arial" w:cs="Arial"/>
          <w:sz w:val="24"/>
          <w:szCs w:val="24"/>
        </w:rPr>
      </w:pPr>
      <w:r w:rsidRPr="00061480">
        <w:rPr>
          <w:rFonts w:ascii="Arial" w:hAnsi="Arial" w:cs="Arial"/>
          <w:sz w:val="24"/>
          <w:szCs w:val="24"/>
        </w:rPr>
        <w:t xml:space="preserve">Глава города Суджа </w:t>
      </w:r>
      <w:r w:rsidRPr="00061480">
        <w:rPr>
          <w:rFonts w:ascii="Arial" w:hAnsi="Arial" w:cs="Arial"/>
          <w:sz w:val="24"/>
          <w:szCs w:val="24"/>
        </w:rPr>
        <w:tab/>
      </w:r>
      <w:r w:rsidRPr="00061480">
        <w:rPr>
          <w:rFonts w:ascii="Arial" w:hAnsi="Arial" w:cs="Arial"/>
          <w:sz w:val="24"/>
          <w:szCs w:val="24"/>
        </w:rPr>
        <w:tab/>
      </w:r>
      <w:r w:rsidRPr="00061480">
        <w:rPr>
          <w:rFonts w:ascii="Arial" w:hAnsi="Arial" w:cs="Arial"/>
          <w:sz w:val="24"/>
          <w:szCs w:val="24"/>
        </w:rPr>
        <w:tab/>
      </w:r>
      <w:r w:rsidRPr="00061480">
        <w:rPr>
          <w:rFonts w:ascii="Arial" w:hAnsi="Arial" w:cs="Arial"/>
          <w:sz w:val="24"/>
          <w:szCs w:val="24"/>
        </w:rPr>
        <w:tab/>
      </w:r>
      <w:r w:rsidRPr="00061480">
        <w:rPr>
          <w:rFonts w:ascii="Arial" w:hAnsi="Arial" w:cs="Arial"/>
          <w:sz w:val="24"/>
          <w:szCs w:val="24"/>
        </w:rPr>
        <w:tab/>
        <w:t>В.И.Дьяченко</w:t>
      </w:r>
    </w:p>
    <w:p w:rsidR="00096850" w:rsidRPr="00061480" w:rsidRDefault="00096850" w:rsidP="00096850">
      <w:pPr>
        <w:pStyle w:val="a8"/>
        <w:rPr>
          <w:rFonts w:ascii="Arial" w:hAnsi="Arial" w:cs="Arial"/>
          <w:sz w:val="24"/>
          <w:szCs w:val="24"/>
        </w:rPr>
      </w:pPr>
    </w:p>
    <w:p w:rsidR="00096850" w:rsidRPr="00061480" w:rsidRDefault="00096850" w:rsidP="00096850">
      <w:pPr>
        <w:pStyle w:val="a8"/>
        <w:rPr>
          <w:rFonts w:ascii="Arial" w:hAnsi="Arial" w:cs="Arial"/>
          <w:sz w:val="24"/>
          <w:szCs w:val="24"/>
        </w:rPr>
      </w:pPr>
    </w:p>
    <w:p w:rsidR="00096850" w:rsidRPr="00061480" w:rsidRDefault="00096850" w:rsidP="00096850">
      <w:pPr>
        <w:widowControl/>
        <w:jc w:val="both"/>
        <w:rPr>
          <w:rFonts w:ascii="Arial" w:eastAsia="Times New Roman" w:hAnsi="Arial" w:cs="Arial"/>
          <w:kern w:val="0"/>
        </w:rPr>
      </w:pPr>
    </w:p>
    <w:p w:rsidR="00096850" w:rsidRPr="00061480" w:rsidRDefault="00096850" w:rsidP="00096850">
      <w:pPr>
        <w:widowControl/>
        <w:jc w:val="right"/>
        <w:rPr>
          <w:rFonts w:ascii="Arial" w:eastAsia="Times New Roman" w:hAnsi="Arial" w:cs="Arial"/>
          <w:kern w:val="0"/>
        </w:rPr>
      </w:pPr>
      <w:r w:rsidRPr="00061480">
        <w:rPr>
          <w:rFonts w:ascii="Arial" w:eastAsia="Times New Roman" w:hAnsi="Arial" w:cs="Arial"/>
          <w:kern w:val="0"/>
        </w:rPr>
        <w:t>Приложение</w:t>
      </w:r>
    </w:p>
    <w:p w:rsidR="00096850" w:rsidRPr="00061480" w:rsidRDefault="00096850" w:rsidP="00096850">
      <w:pPr>
        <w:widowControl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kern w:val="0"/>
        </w:rPr>
      </w:pPr>
      <w:r w:rsidRPr="00061480">
        <w:rPr>
          <w:rFonts w:ascii="Arial" w:eastAsia="Times New Roman" w:hAnsi="Arial" w:cs="Arial"/>
          <w:bCs/>
          <w:kern w:val="0"/>
        </w:rPr>
        <w:t>к постановлению Администрации</w:t>
      </w:r>
    </w:p>
    <w:p w:rsidR="00096850" w:rsidRPr="00061480" w:rsidRDefault="00096850" w:rsidP="00096850">
      <w:pPr>
        <w:widowControl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kern w:val="0"/>
        </w:rPr>
      </w:pPr>
      <w:r w:rsidRPr="00061480">
        <w:rPr>
          <w:rFonts w:ascii="Arial" w:eastAsia="Times New Roman" w:hAnsi="Arial" w:cs="Arial"/>
          <w:bCs/>
          <w:kern w:val="0"/>
        </w:rPr>
        <w:t xml:space="preserve">города  Суджа </w:t>
      </w:r>
    </w:p>
    <w:p w:rsidR="00096850" w:rsidRPr="00061480" w:rsidRDefault="00096850" w:rsidP="00096850">
      <w:pPr>
        <w:widowControl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kern w:val="0"/>
        </w:rPr>
      </w:pPr>
      <w:r w:rsidRPr="00061480">
        <w:rPr>
          <w:rFonts w:ascii="Arial" w:eastAsia="Times New Roman" w:hAnsi="Arial" w:cs="Arial"/>
          <w:bCs/>
          <w:kern w:val="0"/>
        </w:rPr>
        <w:t>Суджанского района</w:t>
      </w:r>
    </w:p>
    <w:p w:rsidR="00096850" w:rsidRPr="00061480" w:rsidRDefault="00096850" w:rsidP="00096850">
      <w:pPr>
        <w:widowControl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kern w:val="0"/>
        </w:rPr>
      </w:pPr>
      <w:r w:rsidRPr="00061480">
        <w:rPr>
          <w:rFonts w:ascii="Arial" w:eastAsia="Times New Roman" w:hAnsi="Arial" w:cs="Arial"/>
          <w:bCs/>
          <w:kern w:val="0"/>
        </w:rPr>
        <w:t xml:space="preserve">от </w:t>
      </w:r>
      <w:r w:rsidR="00A3534D">
        <w:rPr>
          <w:rFonts w:ascii="Arial" w:eastAsia="Times New Roman" w:hAnsi="Arial" w:cs="Arial"/>
          <w:bCs/>
          <w:kern w:val="0"/>
        </w:rPr>
        <w:t>03.05.2023г.</w:t>
      </w:r>
      <w:r w:rsidRPr="00061480">
        <w:rPr>
          <w:rFonts w:ascii="Arial" w:eastAsia="Times New Roman" w:hAnsi="Arial" w:cs="Arial"/>
          <w:bCs/>
          <w:kern w:val="0"/>
        </w:rPr>
        <w:t xml:space="preserve"> № </w:t>
      </w:r>
      <w:r w:rsidR="00A3534D">
        <w:rPr>
          <w:rFonts w:ascii="Arial" w:eastAsia="Times New Roman" w:hAnsi="Arial" w:cs="Arial"/>
          <w:bCs/>
          <w:kern w:val="0"/>
        </w:rPr>
        <w:t>69</w:t>
      </w:r>
    </w:p>
    <w:p w:rsidR="00096850" w:rsidRPr="00061480" w:rsidRDefault="00096850" w:rsidP="00096850">
      <w:pPr>
        <w:widowControl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</w:rPr>
      </w:pPr>
    </w:p>
    <w:p w:rsidR="00096850" w:rsidRPr="00061480" w:rsidRDefault="00096850" w:rsidP="00096850">
      <w:pPr>
        <w:widowControl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</w:rPr>
      </w:pPr>
    </w:p>
    <w:p w:rsidR="00096850" w:rsidRPr="00061480" w:rsidRDefault="00096850" w:rsidP="00096850">
      <w:pPr>
        <w:widowControl/>
        <w:jc w:val="center"/>
        <w:rPr>
          <w:rFonts w:ascii="Arial" w:eastAsia="Times New Roman" w:hAnsi="Arial" w:cs="Arial"/>
          <w:b/>
          <w:kern w:val="0"/>
        </w:rPr>
      </w:pPr>
      <w:r w:rsidRPr="00061480">
        <w:rPr>
          <w:rFonts w:ascii="Arial" w:eastAsia="Times New Roman" w:hAnsi="Arial" w:cs="Arial"/>
          <w:b/>
          <w:kern w:val="0"/>
        </w:rPr>
        <w:t>Порядок</w:t>
      </w:r>
    </w:p>
    <w:p w:rsidR="00096850" w:rsidRPr="00061480" w:rsidRDefault="00096850" w:rsidP="00096850">
      <w:pPr>
        <w:widowControl/>
        <w:jc w:val="center"/>
        <w:rPr>
          <w:rFonts w:ascii="Arial" w:eastAsia="Times New Roman" w:hAnsi="Arial" w:cs="Arial"/>
          <w:b/>
          <w:kern w:val="0"/>
        </w:rPr>
      </w:pPr>
      <w:r w:rsidRPr="00061480">
        <w:rPr>
          <w:rFonts w:ascii="Arial" w:eastAsia="Times New Roman" w:hAnsi="Arial" w:cs="Arial"/>
          <w:b/>
          <w:kern w:val="0"/>
        </w:rPr>
        <w:t xml:space="preserve">составления и ведения сводной бюджетной росписи и бюджетных росписей главных распорядителей средств бюджета </w:t>
      </w:r>
      <w:r w:rsidRPr="00061480">
        <w:rPr>
          <w:rFonts w:ascii="Arial" w:eastAsiaTheme="minorEastAsia" w:hAnsi="Arial" w:cs="Arial"/>
          <w:b/>
          <w:kern w:val="0"/>
        </w:rPr>
        <w:t>города  Суджа</w:t>
      </w:r>
      <w:r w:rsidRPr="00061480">
        <w:rPr>
          <w:rFonts w:ascii="Arial" w:eastAsia="Times New Roman" w:hAnsi="Arial" w:cs="Arial"/>
          <w:b/>
          <w:kern w:val="0"/>
        </w:rPr>
        <w:t xml:space="preserve"> Суджанского района (главных администраторов источников финансирования дефицита бюджета)</w:t>
      </w:r>
    </w:p>
    <w:p w:rsidR="00096850" w:rsidRPr="00061480" w:rsidRDefault="00096850" w:rsidP="00096850">
      <w:pPr>
        <w:widowControl/>
        <w:jc w:val="both"/>
        <w:rPr>
          <w:rFonts w:ascii="Arial" w:eastAsia="Times New Roman" w:hAnsi="Arial" w:cs="Arial"/>
          <w:kern w:val="0"/>
        </w:rPr>
      </w:pPr>
    </w:p>
    <w:p w:rsidR="00096850" w:rsidRPr="00061480" w:rsidRDefault="00096850" w:rsidP="00096850">
      <w:pPr>
        <w:widowControl/>
        <w:suppressAutoHyphens w:val="0"/>
        <w:rPr>
          <w:rFonts w:ascii="Arial" w:eastAsiaTheme="minorEastAsia" w:hAnsi="Arial" w:cs="Arial"/>
          <w:kern w:val="0"/>
        </w:rPr>
      </w:pPr>
      <w:r w:rsidRPr="00061480">
        <w:rPr>
          <w:rFonts w:ascii="Arial" w:eastAsiaTheme="minorEastAsia" w:hAnsi="Arial" w:cs="Arial"/>
          <w:kern w:val="0"/>
        </w:rPr>
        <w:t xml:space="preserve">     </w:t>
      </w:r>
      <w:proofErr w:type="gramStart"/>
      <w:r w:rsidRPr="00061480">
        <w:rPr>
          <w:rFonts w:ascii="Arial" w:eastAsiaTheme="minorEastAsia" w:hAnsi="Arial" w:cs="Arial"/>
          <w:kern w:val="0"/>
        </w:rPr>
        <w:t>Настоящий Порядок разработан в соответствии со статьей 217 Бюджетного кодекса Российской Федерации, Приказом Минфина России от 27.08.2018. № 184н «Об утверждении Порядка составления и ведения сводной бюджетной росписи федерального бюджета и бюджетных росписей главных распорядителей средств федерального бюджета (главных администраторов источников финансирования дефицита федерального бюджета), а также утверждения (изменения) лимитов бюджетных обязательств», Положением о бюджетном процессе в муниципальном образовании «город Суджа</w:t>
      </w:r>
      <w:proofErr w:type="gramEnd"/>
      <w:r w:rsidRPr="00061480">
        <w:rPr>
          <w:rFonts w:ascii="Arial" w:eastAsiaTheme="minorEastAsia" w:hAnsi="Arial" w:cs="Arial"/>
          <w:kern w:val="0"/>
        </w:rPr>
        <w:t xml:space="preserve">» </w:t>
      </w:r>
      <w:proofErr w:type="gramStart"/>
      <w:r w:rsidRPr="00061480">
        <w:rPr>
          <w:rFonts w:ascii="Arial" w:eastAsiaTheme="minorEastAsia" w:hAnsi="Arial" w:cs="Arial"/>
          <w:kern w:val="0"/>
        </w:rPr>
        <w:t>Суджанского района Курской области», утвержденным решением Собрания депутатов города  Суджа  Суджанского района от 25.03.2020г №249(с изменениями), в целях организации исполнения бюджета города  Суджа Суджанского района (далее – бюджет города  Суджа) по расходам и источникам финансирования дефицита бюджета и определяет правила составления и ведения сводной бюджетной росписи бюджета города  Суджа (далее – сводная роспись) и бюджетных росписей главных распорядителей средств бюджета</w:t>
      </w:r>
      <w:proofErr w:type="gramEnd"/>
      <w:r w:rsidRPr="00061480">
        <w:rPr>
          <w:rFonts w:ascii="Arial" w:eastAsiaTheme="minorEastAsia" w:hAnsi="Arial" w:cs="Arial"/>
          <w:kern w:val="0"/>
        </w:rPr>
        <w:t xml:space="preserve"> города  Суджа (главных администраторов источников финансирования дефицита бюджета) (далее – бюджетная роспись). </w:t>
      </w:r>
    </w:p>
    <w:p w:rsidR="00CF599E" w:rsidRPr="00061480" w:rsidRDefault="00CF599E" w:rsidP="00096850">
      <w:pPr>
        <w:pStyle w:val="ConsTitle"/>
        <w:widowControl/>
        <w:ind w:right="0" w:firstLine="709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I. Состав сводной бюджетной росписи местного бюджета,</w:t>
      </w: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порядок ее составления и утверждения</w:t>
      </w: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1. Сводная бюджетная роспись бюджета муниципального образования «</w:t>
      </w:r>
      <w:r w:rsidR="00061480">
        <w:rPr>
          <w:sz w:val="24"/>
          <w:szCs w:val="24"/>
        </w:rPr>
        <w:t>г</w:t>
      </w:r>
      <w:r w:rsidR="00096850" w:rsidRPr="00061480">
        <w:rPr>
          <w:sz w:val="24"/>
          <w:szCs w:val="24"/>
        </w:rPr>
        <w:t>ород Суджа</w:t>
      </w:r>
      <w:r w:rsidRPr="00061480">
        <w:rPr>
          <w:sz w:val="24"/>
          <w:szCs w:val="24"/>
        </w:rPr>
        <w:t xml:space="preserve">» Суджанского района Курской области (главных администраторов </w:t>
      </w:r>
      <w:proofErr w:type="gramStart"/>
      <w:r w:rsidRPr="00061480">
        <w:rPr>
          <w:sz w:val="24"/>
          <w:szCs w:val="24"/>
        </w:rPr>
        <w:t>источников финансирования дефицита средств бюджета муниципального</w:t>
      </w:r>
      <w:proofErr w:type="gramEnd"/>
      <w:r w:rsidRPr="00061480">
        <w:rPr>
          <w:sz w:val="24"/>
          <w:szCs w:val="24"/>
        </w:rPr>
        <w:t xml:space="preserve"> образования «</w:t>
      </w:r>
      <w:r w:rsidR="00061480">
        <w:rPr>
          <w:sz w:val="24"/>
          <w:szCs w:val="24"/>
        </w:rPr>
        <w:t>г</w:t>
      </w:r>
      <w:r w:rsidR="00096850" w:rsidRPr="00061480">
        <w:rPr>
          <w:sz w:val="24"/>
          <w:szCs w:val="24"/>
        </w:rPr>
        <w:t>ород Суджа</w:t>
      </w:r>
      <w:r w:rsidRPr="00061480">
        <w:rPr>
          <w:sz w:val="24"/>
          <w:szCs w:val="24"/>
        </w:rPr>
        <w:t xml:space="preserve">» Суджанского района Курской области) (далее - сводная роспись) составляется финансовым отделом Администрации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</w:t>
      </w:r>
      <w:r w:rsidRPr="00061480">
        <w:rPr>
          <w:color w:val="000000"/>
          <w:sz w:val="24"/>
          <w:szCs w:val="24"/>
        </w:rPr>
        <w:t xml:space="preserve">по </w:t>
      </w:r>
      <w:hyperlink r:id="rId5" w:anchor="P274" w:history="1">
        <w:r w:rsidRPr="00061480">
          <w:rPr>
            <w:rStyle w:val="a5"/>
            <w:color w:val="000000"/>
            <w:sz w:val="24"/>
            <w:szCs w:val="24"/>
            <w:u w:val="none"/>
          </w:rPr>
          <w:t>форме</w:t>
        </w:r>
      </w:hyperlink>
      <w:r w:rsidRPr="00061480">
        <w:rPr>
          <w:color w:val="000000"/>
          <w:sz w:val="24"/>
          <w:szCs w:val="24"/>
        </w:rPr>
        <w:t xml:space="preserve"> согласно приложению № 1 к настоящему Порядку</w:t>
      </w:r>
      <w:r w:rsidRPr="00061480">
        <w:rPr>
          <w:sz w:val="24"/>
          <w:szCs w:val="24"/>
        </w:rPr>
        <w:t xml:space="preserve"> и включает: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бюджетные ассигнования по расходам местного бюджета на текущий финансовый год согласно ведомственной структуре расходов местного бюджета по главным распорядителям бюджетных средств (далее – главные распорядители), разделам, подразделам, целевым статьям (муниципальным программам Администрации </w:t>
      </w:r>
      <w:r w:rsidR="00061480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 xml:space="preserve">Суджанского района и непрограммным направлениям деятельности), группам </w:t>
      </w:r>
      <w:proofErr w:type="gramStart"/>
      <w:r w:rsidRPr="00061480">
        <w:rPr>
          <w:sz w:val="24"/>
          <w:szCs w:val="24"/>
        </w:rPr>
        <w:t>видов расходов классификации расходов местного бюджета</w:t>
      </w:r>
      <w:proofErr w:type="gramEnd"/>
      <w:r w:rsidRPr="00061480">
        <w:rPr>
          <w:sz w:val="24"/>
          <w:szCs w:val="24"/>
        </w:rPr>
        <w:t>;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бюджетные ассигнования по источникам финансирования дефицита местного бюджета на текущий финансовый год по кодам классификации источников финансирования дефицитов бюджетов, кроме операций по </w:t>
      </w:r>
      <w:r w:rsidRPr="00061480">
        <w:rPr>
          <w:sz w:val="24"/>
          <w:szCs w:val="24"/>
        </w:rPr>
        <w:lastRenderedPageBreak/>
        <w:t>управлению остатками средств на едином счете местного бюджета.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2. Сводная роспись составляется согласно приложению №</w:t>
      </w:r>
      <w:r w:rsidR="00A91EED" w:rsidRPr="00061480">
        <w:rPr>
          <w:sz w:val="24"/>
          <w:szCs w:val="24"/>
        </w:rPr>
        <w:t xml:space="preserve"> </w:t>
      </w:r>
      <w:r w:rsidRPr="00061480">
        <w:rPr>
          <w:sz w:val="24"/>
          <w:szCs w:val="24"/>
        </w:rPr>
        <w:t>2 к настоящему порядку</w:t>
      </w:r>
      <w:r w:rsidRPr="00061480">
        <w:rPr>
          <w:sz w:val="24"/>
          <w:szCs w:val="24"/>
          <w:lang w:eastAsia="en-US"/>
        </w:rPr>
        <w:t xml:space="preserve"> и утверждается </w:t>
      </w:r>
      <w:r w:rsidR="00A91EED" w:rsidRPr="00061480">
        <w:rPr>
          <w:sz w:val="24"/>
          <w:szCs w:val="24"/>
        </w:rPr>
        <w:t xml:space="preserve">главным специалистом </w:t>
      </w:r>
      <w:proofErr w:type="gramStart"/>
      <w:r w:rsidR="00A91EED" w:rsidRPr="00061480">
        <w:rPr>
          <w:sz w:val="24"/>
          <w:szCs w:val="24"/>
        </w:rPr>
        <w:t>-э</w:t>
      </w:r>
      <w:proofErr w:type="gramEnd"/>
      <w:r w:rsidR="00A91EED" w:rsidRPr="00061480">
        <w:rPr>
          <w:sz w:val="24"/>
          <w:szCs w:val="24"/>
        </w:rPr>
        <w:t>кспертом</w:t>
      </w:r>
      <w:r w:rsidRPr="00061480">
        <w:rPr>
          <w:sz w:val="24"/>
          <w:szCs w:val="24"/>
        </w:rPr>
        <w:t xml:space="preserve"> отдела Администрации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</w:t>
      </w:r>
      <w:r w:rsidRPr="00061480">
        <w:rPr>
          <w:sz w:val="24"/>
          <w:szCs w:val="24"/>
          <w:lang w:eastAsia="en-US"/>
        </w:rPr>
        <w:t>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Утверждение показателей сводной росписи в связи с принятием  Решения осуществляется до начала очередного финансового года, за исключением случаев, </w:t>
      </w:r>
      <w:r w:rsidRPr="00061480">
        <w:rPr>
          <w:color w:val="000000"/>
          <w:sz w:val="24"/>
          <w:szCs w:val="24"/>
        </w:rPr>
        <w:t xml:space="preserve">предусмотренных </w:t>
      </w:r>
      <w:hyperlink r:id="rId6" w:history="1">
        <w:r w:rsidRPr="00061480">
          <w:rPr>
            <w:rStyle w:val="a5"/>
            <w:color w:val="000000"/>
            <w:sz w:val="24"/>
            <w:szCs w:val="24"/>
            <w:u w:val="none"/>
          </w:rPr>
          <w:t>статьями 190</w:t>
        </w:r>
      </w:hyperlink>
      <w:r w:rsidRPr="00061480">
        <w:rPr>
          <w:color w:val="000000"/>
          <w:sz w:val="24"/>
          <w:szCs w:val="24"/>
        </w:rPr>
        <w:t xml:space="preserve"> и </w:t>
      </w:r>
      <w:hyperlink r:id="rId7" w:history="1">
        <w:r w:rsidRPr="00061480">
          <w:rPr>
            <w:rStyle w:val="a5"/>
            <w:color w:val="000000"/>
            <w:sz w:val="24"/>
            <w:szCs w:val="24"/>
            <w:u w:val="none"/>
          </w:rPr>
          <w:t>191</w:t>
        </w:r>
      </w:hyperlink>
      <w:r w:rsidRPr="00061480">
        <w:rPr>
          <w:color w:val="000000"/>
          <w:sz w:val="24"/>
          <w:szCs w:val="24"/>
        </w:rPr>
        <w:t xml:space="preserve"> Бюджетного кодекса Российской</w:t>
      </w:r>
      <w:r w:rsidRPr="00061480">
        <w:rPr>
          <w:sz w:val="24"/>
          <w:szCs w:val="24"/>
        </w:rPr>
        <w:t xml:space="preserve"> Федерации.</w:t>
      </w:r>
    </w:p>
    <w:p w:rsidR="00CF599E" w:rsidRPr="00061480" w:rsidRDefault="00CF599E" w:rsidP="00CF599E">
      <w:pPr>
        <w:pStyle w:val="ConsPlusNormal"/>
        <w:ind w:firstLine="709"/>
        <w:jc w:val="both"/>
        <w:rPr>
          <w:b/>
          <w:sz w:val="24"/>
          <w:szCs w:val="24"/>
        </w:rPr>
      </w:pPr>
      <w:r w:rsidRPr="00061480">
        <w:rPr>
          <w:sz w:val="24"/>
          <w:szCs w:val="24"/>
        </w:rPr>
        <w:t xml:space="preserve">Внесение изменений в  связи с принятием Решения Собрания депутатов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о внесении изменений в Решение оформляется уведомлениями о бюджетных ассигнованиях и лимитах бюджетных обязательств на финансовый год и плановый период согласно приложениям №2,3.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3. Утвержденные показатели сводной росписи с учетом изменений, внесенных в соответствии с пунктом 2 настоящего Порядка, </w:t>
      </w:r>
      <w:r w:rsidRPr="00061480">
        <w:rPr>
          <w:color w:val="000000"/>
          <w:sz w:val="24"/>
          <w:szCs w:val="24"/>
        </w:rPr>
        <w:t>должны</w:t>
      </w:r>
      <w:r w:rsidRPr="00061480">
        <w:rPr>
          <w:sz w:val="24"/>
          <w:szCs w:val="24"/>
        </w:rPr>
        <w:t xml:space="preserve"> соответствовать Решению.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4. Бюджетные ассигнования по расходам местного бюджета формируются на основании Предложений главных распорядителей, включающих в себя разделы, подразделы, целевые статьи (муниципальные программы Администрации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 и непрограммные направления деятельности), группы </w:t>
      </w:r>
      <w:proofErr w:type="gramStart"/>
      <w:r w:rsidRPr="00061480">
        <w:rPr>
          <w:sz w:val="24"/>
          <w:szCs w:val="24"/>
        </w:rPr>
        <w:t>видов расходов классификации расходов местного бюджета</w:t>
      </w:r>
      <w:proofErr w:type="gramEnd"/>
      <w:r w:rsidRPr="00061480">
        <w:rPr>
          <w:sz w:val="24"/>
          <w:szCs w:val="24"/>
        </w:rPr>
        <w:t>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61480">
        <w:rPr>
          <w:sz w:val="24"/>
          <w:szCs w:val="24"/>
        </w:rPr>
        <w:t xml:space="preserve">Бюджетные ассигнования по источникам финансирования дефицита местного бюджета формируются Администрацией 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на основании Предложений главных администраторов источников финансирования дефицита местного бюджета (далее – главные администраторы источников) в разрезе групп, подгрупп, статей (в т.ч. подстатей и элементов) видов источников финансирования дефицитов бюджетов классификации источников финансирования дефицитов бюджетов, кроме операций по управлению остатками средств на едином счете местного бюджета.</w:t>
      </w:r>
      <w:proofErr w:type="gramEnd"/>
    </w:p>
    <w:p w:rsidR="00CF599E" w:rsidRPr="00061480" w:rsidRDefault="00CF599E" w:rsidP="00CF599E">
      <w:pPr>
        <w:pStyle w:val="ConsPlusNormal"/>
        <w:ind w:firstLine="851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II. Лимиты бюджетных обязательств</w:t>
      </w:r>
    </w:p>
    <w:p w:rsidR="00CF599E" w:rsidRPr="00061480" w:rsidRDefault="00CF599E" w:rsidP="00CF599E">
      <w:pPr>
        <w:pStyle w:val="ConsPlusNormal"/>
        <w:ind w:firstLine="851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5. </w:t>
      </w:r>
      <w:proofErr w:type="gramStart"/>
      <w:r w:rsidRPr="00061480">
        <w:rPr>
          <w:sz w:val="24"/>
          <w:szCs w:val="24"/>
        </w:rPr>
        <w:t xml:space="preserve">Лимиты бюджетных обязательств по главным распорядителям утверждаются в целом на год  и на плановый период по разделам, подразделам, целевым статьям (муниципальным программам Администрации 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и непрограммным направлениям деятельности), группам, подгруппам и элементам видов расходов классификации расходов местного бюджета, </w:t>
      </w:r>
      <w:r w:rsidRPr="00061480">
        <w:rPr>
          <w:color w:val="000000"/>
          <w:sz w:val="24"/>
          <w:szCs w:val="24"/>
        </w:rPr>
        <w:t xml:space="preserve">по </w:t>
      </w:r>
      <w:hyperlink r:id="rId8" w:anchor="P274" w:history="1">
        <w:r w:rsidRPr="00061480">
          <w:rPr>
            <w:rStyle w:val="a5"/>
            <w:color w:val="000000"/>
            <w:sz w:val="24"/>
            <w:szCs w:val="24"/>
            <w:u w:val="none"/>
          </w:rPr>
          <w:t>форме</w:t>
        </w:r>
      </w:hyperlink>
      <w:r w:rsidRPr="00061480">
        <w:rPr>
          <w:color w:val="000000"/>
          <w:sz w:val="24"/>
          <w:szCs w:val="24"/>
        </w:rPr>
        <w:t xml:space="preserve"> согласно приложению №3 к настоящему Порядку</w:t>
      </w:r>
      <w:r w:rsidRPr="00061480">
        <w:rPr>
          <w:sz w:val="24"/>
          <w:szCs w:val="24"/>
        </w:rPr>
        <w:t xml:space="preserve"> в течение двух рабочих дней со дня утверждения сводной росписи.</w:t>
      </w:r>
      <w:proofErr w:type="gramEnd"/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</w:rPr>
        <w:t xml:space="preserve">6. Лимиты бюджетных обязательств формируются Администрацией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в пределах бюджетных ассигнований, установленных сводной росписью,</w:t>
      </w:r>
      <w:r w:rsidRPr="00061480">
        <w:rPr>
          <w:sz w:val="24"/>
          <w:szCs w:val="24"/>
          <w:lang w:eastAsia="en-US"/>
        </w:rPr>
        <w:t xml:space="preserve"> утверждается </w:t>
      </w:r>
      <w:r w:rsidRPr="00061480">
        <w:rPr>
          <w:sz w:val="24"/>
          <w:szCs w:val="24"/>
        </w:rPr>
        <w:t xml:space="preserve">Главой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  <w:lang w:eastAsia="en-US"/>
        </w:rPr>
        <w:t xml:space="preserve">Лимиты бюджетных обязательств формируются на основании Предложений главных распорядителей, включающих в себя разделы, подразделы, целевые статьи (муниципальные программы </w:t>
      </w:r>
      <w:r w:rsidRPr="00061480">
        <w:rPr>
          <w:sz w:val="24"/>
          <w:szCs w:val="24"/>
        </w:rPr>
        <w:t xml:space="preserve">Администрации 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</w:t>
      </w:r>
      <w:r w:rsidRPr="00061480">
        <w:rPr>
          <w:sz w:val="24"/>
          <w:szCs w:val="24"/>
          <w:lang w:eastAsia="en-US"/>
        </w:rPr>
        <w:t xml:space="preserve"> и непрограммные направления деятельности) группы, подгруппы и элементы </w:t>
      </w:r>
      <w:proofErr w:type="gramStart"/>
      <w:r w:rsidRPr="00061480">
        <w:rPr>
          <w:sz w:val="24"/>
          <w:szCs w:val="24"/>
          <w:lang w:eastAsia="en-US"/>
        </w:rPr>
        <w:t>видов расходов классификации расходов местного бюджета</w:t>
      </w:r>
      <w:proofErr w:type="gramEnd"/>
      <w:r w:rsidRPr="00061480">
        <w:rPr>
          <w:sz w:val="24"/>
          <w:szCs w:val="24"/>
          <w:lang w:eastAsia="en-US"/>
        </w:rPr>
        <w:t>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  <w:lang w:eastAsia="en-US"/>
        </w:rPr>
        <w:t>При формировании предложений главных распорядителей в лимиты бюджетных обязательств в первоочередном порядке предусматриваются расходы на оплату труда и начисления на выплаты по оплате труда, оплату коммунальных услуг, уплату налогов и сборов в бюджеты бюджетной системы Российской Федерации, социальное обеспечение.</w:t>
      </w:r>
    </w:p>
    <w:p w:rsidR="00CF599E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lastRenderedPageBreak/>
        <w:t>Лимиты бюджетных обязательств по источникам финансирования дефицита местного бюджета не формируются.</w:t>
      </w:r>
    </w:p>
    <w:p w:rsidR="00061480" w:rsidRPr="00061480" w:rsidRDefault="00061480" w:rsidP="00CF599E">
      <w:pPr>
        <w:pStyle w:val="ConsPlusNormal"/>
        <w:ind w:firstLine="709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III. Доведение показателей сводной росписи и лимитов бюджетных обязательств до главных распорядителей (главных администраторов источников)</w:t>
      </w: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  <w:r w:rsidRPr="00061480">
        <w:rPr>
          <w:sz w:val="24"/>
          <w:szCs w:val="24"/>
        </w:rPr>
        <w:t xml:space="preserve"> 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7. Ответственный исполнитель Администрации  </w:t>
      </w:r>
      <w:r w:rsidR="00061480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в </w:t>
      </w:r>
      <w:r w:rsidRPr="00A3534D">
        <w:rPr>
          <w:sz w:val="24"/>
          <w:szCs w:val="24"/>
        </w:rPr>
        <w:t xml:space="preserve">течение </w:t>
      </w:r>
      <w:r w:rsidR="00061480" w:rsidRPr="00A3534D">
        <w:rPr>
          <w:sz w:val="24"/>
          <w:szCs w:val="24"/>
        </w:rPr>
        <w:t>пяти</w:t>
      </w:r>
      <w:r w:rsidRPr="00A3534D">
        <w:rPr>
          <w:sz w:val="24"/>
          <w:szCs w:val="24"/>
        </w:rPr>
        <w:t xml:space="preserve"> рабочих</w:t>
      </w:r>
      <w:r w:rsidRPr="00061480">
        <w:rPr>
          <w:sz w:val="24"/>
          <w:szCs w:val="24"/>
        </w:rPr>
        <w:t xml:space="preserve"> дней со дня утверждения (изменения) сводной росписи и лимитов бюджетных обязательств доводит до главных распорядителей (главных администраторов источников) </w:t>
      </w:r>
      <w:r w:rsidRPr="00061480">
        <w:rPr>
          <w:sz w:val="24"/>
          <w:szCs w:val="24"/>
          <w:lang w:eastAsia="en-US"/>
        </w:rPr>
        <w:t>на бумажном носителе</w:t>
      </w:r>
      <w:r w:rsidRPr="00061480">
        <w:rPr>
          <w:sz w:val="24"/>
          <w:szCs w:val="24"/>
        </w:rPr>
        <w:t>: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- показатели (изменения) сводной росписи на очередной финансовый год и на плановый период по соответствующему главному распорядителю (главному администратору источников) в форме «Уведомления о бюджетных ассигнованиях (изменении бюджетных ассигнований) по расходам», «Уведомления о бюджетных ассигнованиях (изменении бюджетных ассигнований) по источникам финансирования дефицита бюджета» согласно </w:t>
      </w:r>
      <w:hyperlink r:id="rId9" w:anchor="P842" w:history="1">
        <w:r w:rsidRPr="00061480">
          <w:rPr>
            <w:rStyle w:val="a5"/>
            <w:color w:val="auto"/>
            <w:sz w:val="24"/>
            <w:szCs w:val="24"/>
            <w:u w:val="none"/>
          </w:rPr>
          <w:t xml:space="preserve">приложениям №№ </w:t>
        </w:r>
      </w:hyperlink>
      <w:hyperlink r:id="rId10" w:anchor="P930" w:history="1">
        <w:r w:rsidRPr="00061480">
          <w:rPr>
            <w:rStyle w:val="a5"/>
            <w:color w:val="auto"/>
            <w:sz w:val="24"/>
            <w:szCs w:val="24"/>
            <w:u w:val="none"/>
          </w:rPr>
          <w:t>2</w:t>
        </w:r>
      </w:hyperlink>
      <w:r w:rsidRPr="00061480">
        <w:rPr>
          <w:sz w:val="24"/>
          <w:szCs w:val="24"/>
        </w:rPr>
        <w:t xml:space="preserve">, </w:t>
      </w:r>
      <w:hyperlink r:id="rId11" w:anchor="P1096" w:history="1">
        <w:r w:rsidRPr="00061480">
          <w:rPr>
            <w:rStyle w:val="a5"/>
            <w:color w:val="auto"/>
            <w:sz w:val="24"/>
            <w:szCs w:val="24"/>
            <w:u w:val="none"/>
          </w:rPr>
          <w:t>4</w:t>
        </w:r>
      </w:hyperlink>
      <w:r w:rsidRPr="00061480">
        <w:rPr>
          <w:sz w:val="24"/>
          <w:szCs w:val="24"/>
        </w:rPr>
        <w:t xml:space="preserve"> к настоящему Порядку;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- лимиты бюджетных обязательств по расходам (изменения) по форме «Уведомление о лимитах бюджетных обязательств (изменении лимитов бюджетных обязательств) по расходам» соответственно согласно </w:t>
      </w:r>
      <w:hyperlink r:id="rId12" w:anchor="P1017" w:history="1">
        <w:r w:rsidRPr="00061480">
          <w:rPr>
            <w:rStyle w:val="a5"/>
            <w:color w:val="auto"/>
            <w:sz w:val="24"/>
            <w:szCs w:val="24"/>
            <w:u w:val="none"/>
          </w:rPr>
          <w:t>приложению №</w:t>
        </w:r>
      </w:hyperlink>
      <w:r w:rsidRPr="00061480">
        <w:rPr>
          <w:sz w:val="24"/>
          <w:szCs w:val="24"/>
        </w:rPr>
        <w:t xml:space="preserve"> 3 к настоящему Порядку.</w:t>
      </w:r>
    </w:p>
    <w:p w:rsidR="00CF599E" w:rsidRPr="00061480" w:rsidRDefault="00CF599E" w:rsidP="00CF599E">
      <w:pPr>
        <w:pStyle w:val="ConsPlusNormal"/>
        <w:ind w:firstLine="851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851"/>
        <w:jc w:val="center"/>
        <w:rPr>
          <w:sz w:val="24"/>
          <w:szCs w:val="24"/>
        </w:rPr>
      </w:pPr>
      <w:r w:rsidRPr="00061480">
        <w:rPr>
          <w:b/>
          <w:sz w:val="24"/>
          <w:szCs w:val="24"/>
        </w:rPr>
        <w:t>IV. Ведение сводной росписи и изменение лимитов бюджетных обязательств</w:t>
      </w:r>
    </w:p>
    <w:p w:rsidR="00CF599E" w:rsidRPr="00061480" w:rsidRDefault="00CF599E" w:rsidP="00CF599E">
      <w:pPr>
        <w:pStyle w:val="ConsPlusNormal"/>
        <w:ind w:firstLine="851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8. Ведение сводной росписи и изменение лимитов бюджетных обязательств осуществляет Администрация  </w:t>
      </w:r>
      <w:r w:rsidR="00061480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 xml:space="preserve"> Суджанского района посредством внесения изменений в показатели сводной росписи и (или) лимиты бюджетных обязательств (далее - изменение сводной росписи и (или) лимитов бюджетных обязательств).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Изменение сводной росписи и (или) лимитов бюджетных обязательств осуществляется по Предложениям, сформированным согласно пунктам 4,6 Порядка.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bookmarkStart w:id="1" w:name="P129"/>
      <w:bookmarkEnd w:id="1"/>
      <w:r w:rsidRPr="00061480">
        <w:rPr>
          <w:sz w:val="24"/>
          <w:szCs w:val="24"/>
        </w:rPr>
        <w:t xml:space="preserve">9. </w:t>
      </w:r>
      <w:proofErr w:type="gramStart"/>
      <w:r w:rsidRPr="00061480">
        <w:rPr>
          <w:sz w:val="24"/>
          <w:szCs w:val="24"/>
        </w:rPr>
        <w:t xml:space="preserve">Внесение изменений в сводную роспись и (или) лимиты бюджетных обязательств осуществляется Администрацией  </w:t>
      </w:r>
      <w:r w:rsidR="00E94861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 xml:space="preserve">Суджанского района по основаниям, установленным </w:t>
      </w:r>
      <w:hyperlink r:id="rId13" w:history="1">
        <w:r w:rsidRPr="00061480">
          <w:rPr>
            <w:rStyle w:val="a5"/>
            <w:color w:val="auto"/>
            <w:sz w:val="24"/>
            <w:szCs w:val="24"/>
            <w:u w:val="none"/>
          </w:rPr>
          <w:t>статьями 217</w:t>
        </w:r>
      </w:hyperlink>
      <w:r w:rsidRPr="00061480">
        <w:rPr>
          <w:sz w:val="24"/>
          <w:szCs w:val="24"/>
        </w:rPr>
        <w:t xml:space="preserve"> и </w:t>
      </w:r>
      <w:hyperlink r:id="rId14" w:history="1">
        <w:r w:rsidRPr="00061480">
          <w:rPr>
            <w:rStyle w:val="a5"/>
            <w:color w:val="auto"/>
            <w:sz w:val="24"/>
            <w:szCs w:val="24"/>
            <w:u w:val="none"/>
          </w:rPr>
          <w:t>232</w:t>
        </w:r>
      </w:hyperlink>
      <w:r w:rsidRPr="00061480">
        <w:rPr>
          <w:sz w:val="24"/>
          <w:szCs w:val="24"/>
        </w:rPr>
        <w:t xml:space="preserve"> Бюджетного кодекса Российской Федерации, по дополнительным основаниям, установленным в Решении, в том числе по соглашениям, заключенным Администрацией  </w:t>
      </w:r>
      <w:r w:rsidR="00E94861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>Суджанского района с главными распорядителями средств местного бюджета, и расходным расписаниям,  а также в случаях, не приводящих к</w:t>
      </w:r>
      <w:proofErr w:type="gramEnd"/>
      <w:r w:rsidRPr="00061480">
        <w:rPr>
          <w:sz w:val="24"/>
          <w:szCs w:val="24"/>
        </w:rPr>
        <w:t xml:space="preserve"> изменениям показателей, утвержденных Решением.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bookmarkStart w:id="2" w:name="P132"/>
      <w:bookmarkEnd w:id="2"/>
      <w:r w:rsidRPr="00061480">
        <w:rPr>
          <w:sz w:val="24"/>
          <w:szCs w:val="24"/>
        </w:rPr>
        <w:t xml:space="preserve">10. Главные распорядители (главные администраторы источников) по мере необходимости направляют в Администрацию </w:t>
      </w:r>
      <w:r w:rsidR="00E94861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>Суджанского района письменное обращение на внесение изменений в сводную роспись и (или) лимиты бюджетных обязательств (далее - обращение).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Обращение главного распорядителя  средств местного бюджета должно содержать обоснование необходимости и целесообразности внесения изменений в сводную роспись, подтверждаемое соответствующими расчетами, а также письменное обязательство о недопущении образования кредиторской задолженности по уменьшаемым статьям расходов. 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</w:rPr>
        <w:lastRenderedPageBreak/>
        <w:t xml:space="preserve">Ответственный исполнитель Администрации  </w:t>
      </w:r>
      <w:r w:rsidR="00E94861">
        <w:rPr>
          <w:sz w:val="24"/>
          <w:szCs w:val="24"/>
        </w:rPr>
        <w:t xml:space="preserve">города Суджа </w:t>
      </w:r>
      <w:r w:rsidRPr="00061480">
        <w:rPr>
          <w:sz w:val="24"/>
          <w:szCs w:val="24"/>
        </w:rPr>
        <w:t>Суджанского района в течение 10 рабочих дней со дня поступления в Администрацию письменного обращения рассматривает его и осуществляет контроль на соответствие вносимых изменений основаниям (по кодам вида изменений), показателям сводной росписи, лимитам бюджетных обязательств и принимает решение об утверждении или отклонении</w:t>
      </w:r>
      <w:r w:rsidRPr="00061480">
        <w:rPr>
          <w:sz w:val="24"/>
          <w:szCs w:val="24"/>
          <w:lang w:eastAsia="en-US"/>
        </w:rPr>
        <w:t>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  <w:lang w:eastAsia="en-US"/>
        </w:rPr>
        <w:t xml:space="preserve">В случае отклонения предлагаемых изменений, </w:t>
      </w:r>
      <w:r w:rsidRPr="00061480">
        <w:rPr>
          <w:sz w:val="24"/>
          <w:szCs w:val="24"/>
        </w:rPr>
        <w:t>Администрация</w:t>
      </w:r>
      <w:r w:rsidRPr="00061480">
        <w:rPr>
          <w:sz w:val="24"/>
          <w:szCs w:val="24"/>
          <w:lang w:eastAsia="en-US"/>
        </w:rPr>
        <w:t xml:space="preserve">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</w:t>
      </w:r>
      <w:r w:rsidRPr="00061480">
        <w:rPr>
          <w:sz w:val="24"/>
          <w:szCs w:val="24"/>
          <w:lang w:eastAsia="en-US"/>
        </w:rPr>
        <w:t xml:space="preserve"> возвращает пакет документов без исполнения с указанием причин отклонения.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11. Главные распорядители (главные администраторы источников) направляют в Администрацию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обращения об изменении сводной росписи и (или) лимитов бюджетных обязательств до 15 декабря текущего финансового года.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12. </w:t>
      </w:r>
      <w:proofErr w:type="gramStart"/>
      <w:r w:rsidRPr="00061480">
        <w:rPr>
          <w:sz w:val="24"/>
          <w:szCs w:val="24"/>
        </w:rPr>
        <w:t>Внесение изменений в сводную роспись и (или) лимиты бюджетных обязательств осуществляется ежемесячно, но не позднее двух рабочих дней до окончания соответствующего месяца текущего финансового года, за исключением изменений, связанных с принятием Решений о внесении изменений в Решение, а также на основании нормативных и иных правовых актов и в связи с получением (перераспределением) субсидий, субвенций, иных межбюджетных трансфертов и безвозмездных поступлений</w:t>
      </w:r>
      <w:proofErr w:type="gramEnd"/>
      <w:r w:rsidRPr="00061480">
        <w:rPr>
          <w:sz w:val="24"/>
          <w:szCs w:val="24"/>
        </w:rPr>
        <w:t xml:space="preserve"> от физических и юридических лиц, имеющих целевое назначение, сверх объемов, утвержденных решением о бюджете муниципального образования «</w:t>
      </w:r>
      <w:r w:rsidR="00E94861">
        <w:rPr>
          <w:sz w:val="24"/>
          <w:szCs w:val="24"/>
        </w:rPr>
        <w:t>г</w:t>
      </w:r>
      <w:r w:rsidR="00096850" w:rsidRPr="00061480">
        <w:rPr>
          <w:sz w:val="24"/>
          <w:szCs w:val="24"/>
        </w:rPr>
        <w:t>ород Суджа</w:t>
      </w:r>
      <w:r w:rsidRPr="00061480">
        <w:rPr>
          <w:sz w:val="24"/>
          <w:szCs w:val="24"/>
        </w:rPr>
        <w:t>» Суджанского района Курской области, в том числе по расходным расписаниям, а также в случае исполнения судебных актов, предусматривающих обращение взыскания на средства местного бюджета.</w:t>
      </w:r>
    </w:p>
    <w:p w:rsidR="00CF599E" w:rsidRPr="00061480" w:rsidRDefault="00CF599E" w:rsidP="00CF599E">
      <w:pPr>
        <w:pStyle w:val="ConsPlusNormal"/>
        <w:ind w:firstLine="851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V. Состав бюджетной росписи главных распорядителей (главных администраторов источников), порядок ее составления и утверждения, утверждение лимитов бюджетных обязательств (бюджетных ассигнований)</w:t>
      </w:r>
    </w:p>
    <w:p w:rsidR="00CF599E" w:rsidRPr="00061480" w:rsidRDefault="00CF599E" w:rsidP="00CF599E">
      <w:pPr>
        <w:pStyle w:val="ConsPlusNormal"/>
        <w:ind w:firstLine="851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13. Бюджетная роспись главных распорядителей (главных администраторов источников) (далее - бюджетная роспись) включает: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61480">
        <w:rPr>
          <w:sz w:val="24"/>
          <w:szCs w:val="24"/>
        </w:rPr>
        <w:t xml:space="preserve">бюджетные ассигнования по расходам главного распорядителя на текущий финансовый год в разрезе получателей средств местного бюджета, подведомственных главному распорядителю, по разделам, подразделам, целевым статьям (муниципальным программам Администрации 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и непрограммным направлениям деятельности), группам, подгруппам и элементам видов расходов классификации расходов местного бюджета, классификации операций публично-правовых образований (далее - классификации операций сектора государственного управления), относящихся к расходам бюджетов, </w:t>
      </w:r>
      <w:proofErr w:type="spellStart"/>
      <w:r w:rsidRPr="00061480">
        <w:rPr>
          <w:sz w:val="24"/>
          <w:szCs w:val="24"/>
        </w:rPr>
        <w:t>СубКОСГУ</w:t>
      </w:r>
      <w:proofErr w:type="spellEnd"/>
      <w:r w:rsidRPr="00061480">
        <w:rPr>
          <w:sz w:val="24"/>
          <w:szCs w:val="24"/>
        </w:rPr>
        <w:t>;</w:t>
      </w:r>
      <w:proofErr w:type="gramEnd"/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бюджетные ассигнования по источникам </w:t>
      </w:r>
      <w:proofErr w:type="gramStart"/>
      <w:r w:rsidRPr="00061480">
        <w:rPr>
          <w:sz w:val="24"/>
          <w:szCs w:val="24"/>
        </w:rPr>
        <w:t>финансирования дефицита местного бюджета главного администратора источников</w:t>
      </w:r>
      <w:proofErr w:type="gramEnd"/>
      <w:r w:rsidRPr="00061480">
        <w:rPr>
          <w:sz w:val="24"/>
          <w:szCs w:val="24"/>
        </w:rPr>
        <w:t xml:space="preserve"> на текущий финансовый год в разрезе группы, подгруппы, статьи (в т.ч. подстатьи и элемента), вида источников финансирования дефицитов бюджетов  классификации источников финансирования дефицитов бюджетов, кроме операций по управлению остатками средств на едином счете местного бюджета.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14. Бюджетная роспись и лимиты бюджетных обязательств  формируются главным распорядителем (главным администратором источников) по соответствующим получателям бюджетных сре</w:t>
      </w:r>
      <w:proofErr w:type="gramStart"/>
      <w:r w:rsidRPr="00061480">
        <w:rPr>
          <w:sz w:val="24"/>
          <w:szCs w:val="24"/>
        </w:rPr>
        <w:t>дств в с</w:t>
      </w:r>
      <w:proofErr w:type="gramEnd"/>
      <w:r w:rsidRPr="00061480">
        <w:rPr>
          <w:sz w:val="24"/>
          <w:szCs w:val="24"/>
        </w:rPr>
        <w:t xml:space="preserve">оответствии со сводной росписью и утвержденными лимитами бюджетных обязательств по формам согласно </w:t>
      </w:r>
      <w:hyperlink r:id="rId15" w:anchor="P1479" w:history="1">
        <w:r w:rsidRPr="00061480">
          <w:rPr>
            <w:rStyle w:val="a5"/>
            <w:color w:val="auto"/>
            <w:sz w:val="24"/>
            <w:szCs w:val="24"/>
            <w:u w:val="none"/>
          </w:rPr>
          <w:t>приложениям №№</w:t>
        </w:r>
      </w:hyperlink>
      <w:r w:rsidRPr="00061480">
        <w:rPr>
          <w:sz w:val="24"/>
          <w:szCs w:val="24"/>
        </w:rPr>
        <w:t xml:space="preserve"> </w:t>
      </w:r>
      <w:hyperlink r:id="rId16" w:anchor="P1649" w:history="1">
        <w:r w:rsidRPr="00061480">
          <w:rPr>
            <w:rStyle w:val="a5"/>
            <w:color w:val="auto"/>
            <w:sz w:val="24"/>
            <w:szCs w:val="24"/>
            <w:u w:val="none"/>
          </w:rPr>
          <w:t>5</w:t>
        </w:r>
      </w:hyperlink>
      <w:r w:rsidRPr="00061480">
        <w:rPr>
          <w:sz w:val="24"/>
          <w:szCs w:val="24"/>
        </w:rPr>
        <w:t xml:space="preserve"> - 6</w:t>
      </w:r>
      <w:r w:rsidRPr="00061480">
        <w:rPr>
          <w:b/>
          <w:sz w:val="24"/>
          <w:szCs w:val="24"/>
        </w:rPr>
        <w:t xml:space="preserve"> </w:t>
      </w:r>
      <w:r w:rsidRPr="00061480">
        <w:rPr>
          <w:sz w:val="24"/>
          <w:szCs w:val="24"/>
        </w:rPr>
        <w:t>к настоящему Порядку.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15. Порядок составления, утверждения и ведения бюджетной росписи и </w:t>
      </w:r>
      <w:r w:rsidRPr="00061480">
        <w:rPr>
          <w:sz w:val="24"/>
          <w:szCs w:val="24"/>
        </w:rPr>
        <w:lastRenderedPageBreak/>
        <w:t>лимитов бюджетных обязатель</w:t>
      </w:r>
      <w:proofErr w:type="gramStart"/>
      <w:r w:rsidRPr="00061480">
        <w:rPr>
          <w:sz w:val="24"/>
          <w:szCs w:val="24"/>
        </w:rPr>
        <w:t>ств гл</w:t>
      </w:r>
      <w:proofErr w:type="gramEnd"/>
      <w:r w:rsidRPr="00061480">
        <w:rPr>
          <w:sz w:val="24"/>
          <w:szCs w:val="24"/>
        </w:rPr>
        <w:t xml:space="preserve">авного распорядителя (главного администратора источников) устанавливается соответствующим главным распорядителем (главным администратором) в соответствии с требованиями Бюджетного </w:t>
      </w:r>
      <w:hyperlink r:id="rId17" w:history="1">
        <w:r w:rsidRPr="00061480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Pr="00061480">
        <w:rPr>
          <w:sz w:val="24"/>
          <w:szCs w:val="24"/>
        </w:rPr>
        <w:t xml:space="preserve"> Российской Федерации и настоящего Порядка.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16. </w:t>
      </w:r>
      <w:proofErr w:type="gramStart"/>
      <w:r w:rsidRPr="00061480">
        <w:rPr>
          <w:sz w:val="24"/>
          <w:szCs w:val="24"/>
        </w:rPr>
        <w:t xml:space="preserve">Лимиты бюджетных обязательств получателей средств местного бюджета утверждаются в пределах, установленных для главного распорядителя лимитов бюджетных обязательств в целом на год и на плановый период, по разделам, подразделам, целевым статьям (муниципальным программам Администрации 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и непрограммным направлениям деятельности), группам, подгруппам и элементам видов расходов классификации расходов местного бюджета, классификации операций сектора государственного управления, относящихся к расходам бюджетов</w:t>
      </w:r>
      <w:proofErr w:type="gramEnd"/>
      <w:r w:rsidRPr="00061480">
        <w:rPr>
          <w:sz w:val="24"/>
          <w:szCs w:val="24"/>
        </w:rPr>
        <w:t xml:space="preserve">, </w:t>
      </w:r>
      <w:proofErr w:type="spellStart"/>
      <w:proofErr w:type="gramStart"/>
      <w:r w:rsidRPr="00061480">
        <w:rPr>
          <w:sz w:val="24"/>
          <w:szCs w:val="24"/>
        </w:rPr>
        <w:t>Суб</w:t>
      </w:r>
      <w:proofErr w:type="spellEnd"/>
      <w:r w:rsidRPr="00061480">
        <w:rPr>
          <w:sz w:val="24"/>
          <w:szCs w:val="24"/>
        </w:rPr>
        <w:t xml:space="preserve"> КОСГУ).</w:t>
      </w:r>
      <w:proofErr w:type="gramEnd"/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Бюджетные ассигнования для администраторов источников утверждаются в соответствии с установленными для главного администратора источников бюджетными ассигнованиями, в ведении которого они находятся.</w:t>
      </w:r>
    </w:p>
    <w:p w:rsidR="00CF599E" w:rsidRPr="00061480" w:rsidRDefault="00CF599E" w:rsidP="00CF599E">
      <w:pPr>
        <w:pStyle w:val="ConsPlusNormal"/>
        <w:jc w:val="both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b/>
          <w:sz w:val="24"/>
          <w:szCs w:val="24"/>
        </w:rPr>
      </w:pPr>
      <w:r w:rsidRPr="00061480">
        <w:rPr>
          <w:b/>
          <w:sz w:val="24"/>
          <w:szCs w:val="24"/>
        </w:rPr>
        <w:t>VI. Доведение бюджетной росписи, лимитов бюджетных обязательств до получателей средств местного бюджета (администраторов источников)</w:t>
      </w:r>
    </w:p>
    <w:p w:rsidR="00CF599E" w:rsidRPr="00061480" w:rsidRDefault="00CF599E" w:rsidP="00CF599E">
      <w:pPr>
        <w:pStyle w:val="ConsPlusNormal"/>
        <w:ind w:firstLine="851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17. Главные распорядители (главные администраторы источников) доводят показатели бюджетной росписи и лимиты бюджетных обязательств до соответствующих подведомственных получателей средств местного бюджета (администраторов источников)</w:t>
      </w:r>
      <w:r w:rsidRPr="00061480">
        <w:rPr>
          <w:sz w:val="24"/>
          <w:szCs w:val="24"/>
          <w:lang w:eastAsia="en-US"/>
        </w:rPr>
        <w:t xml:space="preserve"> </w:t>
      </w:r>
      <w:r w:rsidRPr="00061480">
        <w:rPr>
          <w:sz w:val="24"/>
          <w:szCs w:val="24"/>
        </w:rPr>
        <w:t xml:space="preserve">до начала очередного финансового года, за исключением случаев, предусмотренных </w:t>
      </w:r>
      <w:hyperlink r:id="rId18" w:history="1">
        <w:r w:rsidRPr="00061480">
          <w:rPr>
            <w:rStyle w:val="a5"/>
            <w:color w:val="auto"/>
            <w:sz w:val="24"/>
            <w:szCs w:val="24"/>
            <w:u w:val="none"/>
          </w:rPr>
          <w:t>статьями 190</w:t>
        </w:r>
      </w:hyperlink>
      <w:r w:rsidRPr="00061480">
        <w:rPr>
          <w:sz w:val="24"/>
          <w:szCs w:val="24"/>
        </w:rPr>
        <w:t xml:space="preserve"> и </w:t>
      </w:r>
      <w:hyperlink r:id="rId19" w:history="1">
        <w:r w:rsidRPr="00061480">
          <w:rPr>
            <w:rStyle w:val="a5"/>
            <w:color w:val="auto"/>
            <w:sz w:val="24"/>
            <w:szCs w:val="24"/>
            <w:u w:val="none"/>
          </w:rPr>
          <w:t>191</w:t>
        </w:r>
      </w:hyperlink>
      <w:r w:rsidRPr="00061480">
        <w:rPr>
          <w:sz w:val="24"/>
          <w:szCs w:val="24"/>
        </w:rPr>
        <w:t xml:space="preserve"> Бюджетного кодекса Российской Федерации.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61480">
        <w:rPr>
          <w:sz w:val="24"/>
          <w:szCs w:val="24"/>
        </w:rPr>
        <w:t xml:space="preserve">Доведение изменений в показатели бюджетной росписи и лимиты бюджетных обязательств до получателей средств местного бюджета (администраторов источников) в связи с принятием Решения Собрания депутатов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о внесении изменений в Решение осуществляется не позднее следующего рабочего дня со дня доведения Администрацией </w:t>
      </w:r>
      <w:r w:rsidR="00E94861">
        <w:rPr>
          <w:sz w:val="24"/>
          <w:szCs w:val="24"/>
        </w:rPr>
        <w:t>города Суджа</w:t>
      </w:r>
      <w:r w:rsidRPr="00061480">
        <w:rPr>
          <w:sz w:val="24"/>
          <w:szCs w:val="24"/>
        </w:rPr>
        <w:t xml:space="preserve"> Суджанского района до главных распорядителей (главных администраторов источников) по формам: </w:t>
      </w:r>
      <w:proofErr w:type="gramEnd"/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Уведомления о бюджетных ассигнованиях (изменении бюджетных ассигнований) по расходам», 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«Уведомления о бюджетных ассигнованиях (изменении бюджетных ассигнований) по источникам финансирования дефицита бюджета», 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«Уведомления о лимитах бюджетных обязательств (изменении лимитов бюджетных обязательств) по расходам».</w:t>
      </w: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  <w:r w:rsidRPr="00061480">
        <w:rPr>
          <w:b/>
          <w:sz w:val="24"/>
          <w:szCs w:val="24"/>
        </w:rPr>
        <w:t>VII. Ведение бюджетной росписи и изменение лимитов бюджетных обязательств</w:t>
      </w:r>
    </w:p>
    <w:p w:rsidR="00CF599E" w:rsidRPr="00061480" w:rsidRDefault="00CF599E" w:rsidP="00CF599E">
      <w:pPr>
        <w:pStyle w:val="ConsPlusNormal"/>
        <w:ind w:firstLine="0"/>
        <w:jc w:val="center"/>
        <w:rPr>
          <w:sz w:val="24"/>
          <w:szCs w:val="24"/>
        </w:rPr>
      </w:pP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  <w:lang w:eastAsia="en-US"/>
        </w:rPr>
      </w:pPr>
      <w:r w:rsidRPr="00061480">
        <w:rPr>
          <w:sz w:val="24"/>
          <w:szCs w:val="24"/>
        </w:rPr>
        <w:t>18. Ведение бюджетной росписи и изменение лимитов бюджетных обязательств осуществляет главный распорядитель (главный администратор источников) посредством внесения изменений в показатели бюджетной росписи и (или) лимиты бюджетных обязательств (далее - изменение бюджетной росписи и (или) лимитов бюджетных обязательств)</w:t>
      </w:r>
      <w:r w:rsidRPr="00061480">
        <w:rPr>
          <w:sz w:val="24"/>
          <w:szCs w:val="24"/>
          <w:lang w:eastAsia="en-US"/>
        </w:rPr>
        <w:t>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 xml:space="preserve">19. Изменение бюджетной росписи и (или) лимитов бюджетных обязательств, приводящее к изменению показателей сводной росписи, осуществляется по основаниям, установленным </w:t>
      </w:r>
      <w:hyperlink r:id="rId20" w:history="1">
        <w:r w:rsidRPr="00061480">
          <w:rPr>
            <w:rStyle w:val="a5"/>
            <w:color w:val="auto"/>
            <w:sz w:val="24"/>
            <w:szCs w:val="24"/>
            <w:u w:val="none"/>
          </w:rPr>
          <w:t>статьями 217</w:t>
        </w:r>
      </w:hyperlink>
      <w:r w:rsidRPr="00061480">
        <w:rPr>
          <w:sz w:val="24"/>
          <w:szCs w:val="24"/>
        </w:rPr>
        <w:t xml:space="preserve"> и </w:t>
      </w:r>
      <w:hyperlink r:id="rId21" w:history="1">
        <w:r w:rsidRPr="00061480">
          <w:rPr>
            <w:rStyle w:val="a5"/>
            <w:color w:val="auto"/>
            <w:sz w:val="24"/>
            <w:szCs w:val="24"/>
            <w:u w:val="none"/>
          </w:rPr>
          <w:t>232</w:t>
        </w:r>
      </w:hyperlink>
      <w:r w:rsidRPr="00061480">
        <w:rPr>
          <w:sz w:val="24"/>
          <w:szCs w:val="24"/>
        </w:rPr>
        <w:t xml:space="preserve"> Бюджетного кодекса Российской Федерации, по дополнительным основаниям, установленным в Решении, а также в случаях, не приводящих к изменениям показателей, </w:t>
      </w:r>
      <w:r w:rsidRPr="00061480">
        <w:rPr>
          <w:sz w:val="24"/>
          <w:szCs w:val="24"/>
        </w:rPr>
        <w:lastRenderedPageBreak/>
        <w:t xml:space="preserve">утвержденных Решением. 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061480">
        <w:rPr>
          <w:sz w:val="24"/>
          <w:szCs w:val="24"/>
        </w:rPr>
        <w:t>Внесение изменений в бюджетную роспись и (или) лимиты бюджетных обязательств осуществляется ежемесячно, но не позднее двух рабочих дней до окончания соответствующего месяца текущего финансового года, за исключением изменений, связанных с принятием Решений о внесении изменений в Решение, а также на основании нормативных  и иных правовых актов, в связи с получением (перераспределением) субсидий, субвенций, иных межбюджетных трансфертов и безвозмездных поступлений от</w:t>
      </w:r>
      <w:proofErr w:type="gramEnd"/>
      <w:r w:rsidRPr="00061480">
        <w:rPr>
          <w:sz w:val="24"/>
          <w:szCs w:val="24"/>
        </w:rPr>
        <w:t xml:space="preserve"> физических и юридических лиц, имеющих целевое назначение, сверх объемов,  утвержденных Решением, в том числе по расходным расписаниям, а также в случае исполнения судебных актов, предусматривающих обращение взыскания на средства местного бюджета.</w:t>
      </w:r>
    </w:p>
    <w:p w:rsidR="00CF599E" w:rsidRPr="00061480" w:rsidRDefault="00CF599E" w:rsidP="00CF599E">
      <w:pPr>
        <w:pStyle w:val="ConsPlusNormal"/>
        <w:ind w:firstLine="709"/>
        <w:jc w:val="both"/>
        <w:rPr>
          <w:sz w:val="24"/>
          <w:szCs w:val="24"/>
        </w:rPr>
      </w:pPr>
      <w:r w:rsidRPr="00061480">
        <w:rPr>
          <w:sz w:val="24"/>
          <w:szCs w:val="24"/>
        </w:rPr>
        <w:t>Показатели бюджетной росписи и лимитов бюджетных обязатель</w:t>
      </w:r>
      <w:proofErr w:type="gramStart"/>
      <w:r w:rsidRPr="00061480">
        <w:rPr>
          <w:sz w:val="24"/>
          <w:szCs w:val="24"/>
        </w:rPr>
        <w:t>ств гл</w:t>
      </w:r>
      <w:proofErr w:type="gramEnd"/>
      <w:r w:rsidRPr="00061480">
        <w:rPr>
          <w:sz w:val="24"/>
          <w:szCs w:val="24"/>
        </w:rPr>
        <w:t>авного распорядителя с учетом внесенных изменений на конец месяца должны соответствовать сводной росписи и лимитам бюджетных обязательств.</w:t>
      </w:r>
    </w:p>
    <w:p w:rsidR="00CF599E" w:rsidRPr="00061480" w:rsidRDefault="00CF599E" w:rsidP="00CF599E">
      <w:pPr>
        <w:pStyle w:val="5ebd2"/>
        <w:ind w:firstLine="0"/>
        <w:jc w:val="center"/>
        <w:rPr>
          <w:rFonts w:ascii="Arial" w:hAnsi="Arial" w:cs="Arial"/>
          <w:sz w:val="24"/>
          <w:szCs w:val="24"/>
          <w:lang w:val="ru-RU"/>
        </w:rPr>
      </w:pPr>
    </w:p>
    <w:p w:rsidR="00CF599E" w:rsidRPr="00061480" w:rsidRDefault="00CF599E" w:rsidP="00CF599E">
      <w:pPr>
        <w:pStyle w:val="5ebd2"/>
        <w:ind w:firstLine="0"/>
        <w:jc w:val="center"/>
        <w:rPr>
          <w:rFonts w:ascii="Arial" w:hAnsi="Arial" w:cs="Arial"/>
          <w:sz w:val="24"/>
          <w:szCs w:val="24"/>
          <w:lang w:val="ru-RU"/>
        </w:rPr>
      </w:pPr>
    </w:p>
    <w:p w:rsidR="00CF599E" w:rsidRPr="00061480" w:rsidRDefault="00CF599E" w:rsidP="00CF599E">
      <w:pPr>
        <w:pStyle w:val="5ebd2"/>
        <w:ind w:firstLine="0"/>
        <w:jc w:val="center"/>
        <w:rPr>
          <w:rFonts w:ascii="Arial" w:hAnsi="Arial" w:cs="Arial"/>
          <w:sz w:val="24"/>
          <w:szCs w:val="24"/>
          <w:lang w:val="ru-RU"/>
        </w:rPr>
      </w:pPr>
    </w:p>
    <w:p w:rsidR="00FB08AC" w:rsidRPr="00061480" w:rsidRDefault="00FB08AC" w:rsidP="005A507D">
      <w:pPr>
        <w:pStyle w:val="5ebd2"/>
        <w:ind w:firstLine="0"/>
        <w:rPr>
          <w:rFonts w:ascii="Arial" w:hAnsi="Arial" w:cs="Arial"/>
          <w:sz w:val="24"/>
          <w:szCs w:val="24"/>
          <w:lang w:val="ru-RU"/>
        </w:rPr>
      </w:pPr>
    </w:p>
    <w:p w:rsidR="00CF599E" w:rsidRPr="00061480" w:rsidRDefault="00CF599E" w:rsidP="00CF599E">
      <w:pPr>
        <w:pStyle w:val="5ebd2"/>
        <w:ind w:firstLine="0"/>
        <w:jc w:val="center"/>
        <w:rPr>
          <w:rFonts w:ascii="Arial" w:hAnsi="Arial" w:cs="Arial"/>
          <w:sz w:val="24"/>
          <w:szCs w:val="24"/>
          <w:lang w:val="ru-RU"/>
        </w:rPr>
      </w:pPr>
    </w:p>
    <w:p w:rsidR="00CF599E" w:rsidRDefault="00CF599E" w:rsidP="00CF599E">
      <w:pPr>
        <w:pStyle w:val="5ebd2"/>
        <w:ind w:firstLine="0"/>
        <w:jc w:val="center"/>
        <w:rPr>
          <w:sz w:val="24"/>
          <w:szCs w:val="24"/>
          <w:lang w:val="ru-RU"/>
        </w:rPr>
      </w:pPr>
    </w:p>
    <w:p w:rsidR="00CF599E" w:rsidRDefault="00CF599E" w:rsidP="00CF599E">
      <w:pPr>
        <w:pStyle w:val="5ebd2"/>
        <w:ind w:firstLine="0"/>
        <w:jc w:val="center"/>
        <w:rPr>
          <w:sz w:val="24"/>
          <w:szCs w:val="24"/>
          <w:lang w:val="ru-RU"/>
        </w:rPr>
      </w:pPr>
    </w:p>
    <w:p w:rsidR="00CF599E" w:rsidRDefault="0084697E" w:rsidP="00CF599E">
      <w:pPr>
        <w:pStyle w:val="5ebd2"/>
        <w:ind w:firstLine="0"/>
        <w:jc w:val="right"/>
        <w:rPr>
          <w:sz w:val="24"/>
          <w:szCs w:val="24"/>
          <w:lang w:val="ru-RU"/>
        </w:rPr>
      </w:pPr>
      <w:r w:rsidRPr="0084697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4.2pt;margin-top:-7.15pt;width:293.25pt;height:120.7pt;z-index:251652608" filled="f" strokecolor="white">
            <v:textbox style="mso-next-textbox:#_x0000_s1026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Приложение № 1</w:t>
                  </w:r>
                </w:p>
                <w:p w:rsidR="008D5698" w:rsidRPr="00CF599E" w:rsidRDefault="008D5698" w:rsidP="00CF599E">
                  <w:pPr>
                    <w:pStyle w:val="5ebd2"/>
                    <w:ind w:firstLine="0"/>
                    <w:jc w:val="center"/>
                    <w:rPr>
                      <w:sz w:val="26"/>
                      <w:szCs w:val="26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к </w:t>
                  </w:r>
                  <w:hyperlink r:id="rId22" w:history="1">
                    <w:proofErr w:type="gramStart"/>
                    <w:r>
                      <w:rPr>
                        <w:rStyle w:val="a5"/>
                        <w:color w:val="auto"/>
                        <w:sz w:val="24"/>
                        <w:szCs w:val="24"/>
                        <w:u w:val="none"/>
                        <w:lang w:val="ru-RU"/>
                      </w:rPr>
                      <w:t>Порядк</w:t>
                    </w:r>
                  </w:hyperlink>
                  <w:r>
                    <w:rPr>
                      <w:sz w:val="24"/>
                      <w:szCs w:val="24"/>
                      <w:lang w:val="ru-RU"/>
                    </w:rPr>
                    <w:t>у</w:t>
                  </w:r>
                  <w:proofErr w:type="gramEnd"/>
                  <w:r>
                    <w:rPr>
                      <w:sz w:val="24"/>
                      <w:szCs w:val="24"/>
                      <w:lang w:val="ru-RU"/>
                    </w:rPr>
                    <w:t xml:space="preserve"> составления и ведения сводной бюджетной росписи бюджета муниципального образования и бюджетных росписей главных распорядителей средств бюджета муниципального образования (главных администраторов источников финансирования дефицита бюджета муниципального образования)</w:t>
                  </w:r>
                </w:p>
              </w:txbxContent>
            </v:textbox>
          </v:shape>
        </w:pict>
      </w:r>
      <w:r w:rsidR="00CF599E">
        <w:rPr>
          <w:sz w:val="24"/>
          <w:szCs w:val="24"/>
          <w:lang w:val="ru-RU"/>
        </w:rPr>
        <w:t xml:space="preserve">                                            </w:t>
      </w:r>
    </w:p>
    <w:p w:rsidR="00CF599E" w:rsidRDefault="00CF599E" w:rsidP="00CF599E">
      <w:pPr>
        <w:pStyle w:val="ConsPlusNormal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84697E" w:rsidP="00CF599E">
      <w:r>
        <w:pict>
          <v:shape id="_x0000_s1027" type="#_x0000_t202" style="position:absolute;margin-left:171.7pt;margin-top:2.95pt;width:297.05pt;height:65.6pt;z-index:251653632" filled="f" strokecolor="white">
            <v:textbox style="mso-next-textbox:#_x0000_s1027">
              <w:txbxContent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«УТВЕРЖДАЮ»</w:t>
                  </w:r>
                </w:p>
                <w:p w:rsidR="008D5698" w:rsidRDefault="008D5698" w:rsidP="00CF599E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Глава </w:t>
                  </w:r>
                  <w:r w:rsidR="00E948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города Суджа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Суджанского района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     _______________________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(подпись)                   (расшифровка подписи)</w:t>
                  </w:r>
                </w:p>
                <w:p w:rsidR="008D5698" w:rsidRDefault="008D5698" w:rsidP="00CF599E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"___" _________ 20___ г.</w:t>
                  </w: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</w:txbxContent>
            </v:textbox>
          </v:shape>
        </w:pict>
      </w:r>
    </w:p>
    <w:p w:rsidR="00CF599E" w:rsidRDefault="00CF599E" w:rsidP="00CF599E"/>
    <w:p w:rsidR="005A507D" w:rsidRDefault="005A507D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tbl>
      <w:tblPr>
        <w:tblW w:w="10815" w:type="dxa"/>
        <w:tblInd w:w="-743" w:type="dxa"/>
        <w:tblLayout w:type="fixed"/>
        <w:tblLook w:val="04A0"/>
      </w:tblPr>
      <w:tblGrid>
        <w:gridCol w:w="236"/>
        <w:gridCol w:w="2103"/>
        <w:gridCol w:w="1138"/>
        <w:gridCol w:w="884"/>
        <w:gridCol w:w="884"/>
        <w:gridCol w:w="1493"/>
        <w:gridCol w:w="890"/>
        <w:gridCol w:w="2125"/>
        <w:gridCol w:w="826"/>
        <w:gridCol w:w="236"/>
      </w:tblGrid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/>
        </w:tc>
        <w:tc>
          <w:tcPr>
            <w:tcW w:w="2103" w:type="dxa"/>
            <w:noWrap/>
            <w:vAlign w:val="bottom"/>
          </w:tcPr>
          <w:p w:rsidR="00CF599E" w:rsidRDefault="00CF599E"/>
          <w:p w:rsidR="00CF599E" w:rsidRDefault="00CF599E"/>
        </w:tc>
        <w:tc>
          <w:tcPr>
            <w:tcW w:w="1138" w:type="dxa"/>
            <w:noWrap/>
            <w:vAlign w:val="center"/>
          </w:tcPr>
          <w:p w:rsidR="00CF599E" w:rsidRDefault="00CF599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84" w:type="dxa"/>
            <w:noWrap/>
            <w:vAlign w:val="center"/>
          </w:tcPr>
          <w:p w:rsidR="00CF599E" w:rsidRDefault="00CF599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84" w:type="dxa"/>
            <w:noWrap/>
            <w:vAlign w:val="center"/>
          </w:tcPr>
          <w:p w:rsidR="00CF599E" w:rsidRDefault="00CF599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93" w:type="dxa"/>
            <w:noWrap/>
            <w:vAlign w:val="center"/>
          </w:tcPr>
          <w:p w:rsidR="00CF599E" w:rsidRDefault="00CF599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90" w:type="dxa"/>
            <w:noWrap/>
            <w:vAlign w:val="center"/>
          </w:tcPr>
          <w:p w:rsidR="00CF599E" w:rsidRDefault="00CF599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599E" w:rsidTr="00CF599E">
        <w:trPr>
          <w:gridAfter w:val="2"/>
          <w:wAfter w:w="1062" w:type="dxa"/>
          <w:trHeight w:val="68"/>
        </w:trPr>
        <w:tc>
          <w:tcPr>
            <w:tcW w:w="236" w:type="dxa"/>
            <w:noWrap/>
            <w:vAlign w:val="bottom"/>
          </w:tcPr>
          <w:p w:rsidR="00CF599E" w:rsidRDefault="00CF599E"/>
        </w:tc>
        <w:tc>
          <w:tcPr>
            <w:tcW w:w="9517" w:type="dxa"/>
            <w:gridSpan w:val="7"/>
            <w:noWrap/>
            <w:vAlign w:val="bottom"/>
            <w:hideMark/>
          </w:tcPr>
          <w:p w:rsidR="00CF599E" w:rsidRDefault="00CF5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СВОДНАЯ РОСПИСЬ РАСХОДОВ БЮДЖЕТА </w:t>
            </w:r>
          </w:p>
        </w:tc>
      </w:tr>
      <w:tr w:rsidR="00CF599E" w:rsidTr="00CF599E">
        <w:trPr>
          <w:gridAfter w:val="2"/>
          <w:wAfter w:w="1062" w:type="dxa"/>
          <w:trHeight w:val="312"/>
        </w:trPr>
        <w:tc>
          <w:tcPr>
            <w:tcW w:w="236" w:type="dxa"/>
            <w:noWrap/>
            <w:vAlign w:val="bottom"/>
          </w:tcPr>
          <w:p w:rsidR="00CF599E" w:rsidRDefault="00CF599E"/>
        </w:tc>
        <w:tc>
          <w:tcPr>
            <w:tcW w:w="9517" w:type="dxa"/>
            <w:gridSpan w:val="7"/>
            <w:noWrap/>
            <w:vAlign w:val="bottom"/>
            <w:hideMark/>
          </w:tcPr>
          <w:p w:rsidR="00CF599E" w:rsidRDefault="00CF599E">
            <w:pPr>
              <w:ind w:left="-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20___ ГОД</w:t>
            </w:r>
          </w:p>
          <w:p w:rsidR="00CF599E" w:rsidRDefault="00CF599E">
            <w:pPr>
              <w:ind w:left="-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И НА ПЛАНОВЫЙ ПЕРИОД 20___ И 20___ ГОДОВ</w:t>
            </w: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center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</w:tcPr>
          <w:p w:rsidR="00CF599E" w:rsidRDefault="00CF599E"/>
        </w:tc>
        <w:tc>
          <w:tcPr>
            <w:tcW w:w="1138" w:type="dxa"/>
            <w:noWrap/>
            <w:vAlign w:val="center"/>
          </w:tcPr>
          <w:p w:rsidR="00CF599E" w:rsidRDefault="00CF599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84" w:type="dxa"/>
            <w:noWrap/>
            <w:vAlign w:val="center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noWrap/>
            <w:vAlign w:val="center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493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90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  <w:hideMark/>
          </w:tcPr>
          <w:p w:rsidR="00CF599E" w:rsidRDefault="00CF599E">
            <w:r>
              <w:t>Наименование бюджета</w:t>
            </w:r>
          </w:p>
        </w:tc>
        <w:tc>
          <w:tcPr>
            <w:tcW w:w="5289" w:type="dxa"/>
            <w:gridSpan w:val="5"/>
            <w:noWrap/>
            <w:vAlign w:val="bottom"/>
            <w:hideMark/>
          </w:tcPr>
          <w:p w:rsidR="00CF599E" w:rsidRDefault="00CF599E" w:rsidP="00E94861">
            <w:r>
              <w:t>Бюджет муниципального образования «</w:t>
            </w:r>
            <w:r w:rsidR="00E94861">
              <w:t>г</w:t>
            </w:r>
            <w:r w:rsidR="00096850">
              <w:t>ород Суджа</w:t>
            </w:r>
            <w:r>
              <w:t>» Суджанского района Курской области</w:t>
            </w: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</w:tcPr>
          <w:p w:rsidR="00CF599E" w:rsidRDefault="00CF599E"/>
        </w:tc>
        <w:tc>
          <w:tcPr>
            <w:tcW w:w="5289" w:type="dxa"/>
            <w:gridSpan w:val="5"/>
            <w:noWrap/>
            <w:vAlign w:val="bottom"/>
          </w:tcPr>
          <w:p w:rsidR="00CF599E" w:rsidRDefault="00CF599E"/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</w:tcPr>
          <w:p w:rsidR="00CF599E" w:rsidRDefault="00CF599E"/>
        </w:tc>
        <w:tc>
          <w:tcPr>
            <w:tcW w:w="5289" w:type="dxa"/>
            <w:gridSpan w:val="5"/>
            <w:noWrap/>
            <w:vAlign w:val="bottom"/>
            <w:hideMark/>
          </w:tcPr>
          <w:p w:rsidR="00CF599E" w:rsidRDefault="00CF59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  <w:hideMark/>
          </w:tcPr>
          <w:p w:rsidR="00CF599E" w:rsidRDefault="00CF599E">
            <w:r>
              <w:t>Единица измерения:</w:t>
            </w:r>
          </w:p>
        </w:tc>
        <w:tc>
          <w:tcPr>
            <w:tcW w:w="5289" w:type="dxa"/>
            <w:gridSpan w:val="5"/>
            <w:noWrap/>
            <w:vAlign w:val="bottom"/>
            <w:hideMark/>
          </w:tcPr>
          <w:p w:rsidR="00CF599E" w:rsidRDefault="00CF599E">
            <w:r>
              <w:t>рубли</w:t>
            </w: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2"/>
          <w:wAfter w:w="1062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noWrap/>
            <w:vAlign w:val="bottom"/>
          </w:tcPr>
          <w:p w:rsidR="00CF599E" w:rsidRDefault="00CF599E"/>
        </w:tc>
        <w:tc>
          <w:tcPr>
            <w:tcW w:w="1138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493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90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125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trHeight w:val="312"/>
        </w:trPr>
        <w:tc>
          <w:tcPr>
            <w:tcW w:w="10579" w:type="dxa"/>
            <w:gridSpan w:val="9"/>
            <w:noWrap/>
            <w:vAlign w:val="bottom"/>
          </w:tcPr>
          <w:p w:rsidR="00CF599E" w:rsidRDefault="00CF599E">
            <w:pPr>
              <w:rPr>
                <w:b/>
              </w:rPr>
            </w:pPr>
          </w:p>
          <w:tbl>
            <w:tblPr>
              <w:tblW w:w="994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04"/>
              <w:gridCol w:w="850"/>
              <w:gridCol w:w="709"/>
              <w:gridCol w:w="708"/>
              <w:gridCol w:w="992"/>
              <w:gridCol w:w="708"/>
              <w:gridCol w:w="850"/>
              <w:gridCol w:w="991"/>
              <w:gridCol w:w="1133"/>
            </w:tblGrid>
            <w:tr w:rsidR="00CF599E">
              <w:trPr>
                <w:trHeight w:val="350"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ППП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Под-</w:t>
                  </w:r>
                  <w:r>
                    <w:br/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Целевая статья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Вид рас-</w:t>
                  </w:r>
                  <w:r>
                    <w:br/>
                    <w:t>хода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Текущий 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Очередной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Второй год планового периода</w:t>
                  </w: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9</w:t>
                  </w: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6974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Итого расходов: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</w:tbl>
          <w:p w:rsidR="00CF599E" w:rsidRDefault="00CF599E">
            <w:pPr>
              <w:rPr>
                <w:b/>
              </w:rPr>
            </w:pPr>
          </w:p>
        </w:tc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8"/>
          <w:szCs w:val="28"/>
        </w:rPr>
      </w:pPr>
    </w:p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8"/>
          <w:szCs w:val="28"/>
        </w:rPr>
      </w:pPr>
    </w:p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>
        <w:rPr>
          <w:rFonts w:ascii="Times New Roman" w:hAnsi="Times New Roman" w:cs="Times New Roman"/>
          <w:sz w:val="28"/>
          <w:szCs w:val="28"/>
        </w:rPr>
        <w:t xml:space="preserve">     __________      _____________     __________________</w:t>
      </w:r>
    </w:p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(должность)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(подпись)                  (расшифровка подписи)</w:t>
      </w:r>
    </w:p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</w:rPr>
      </w:pP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>
      <w:pPr>
        <w:tabs>
          <w:tab w:val="left" w:pos="2610"/>
        </w:tabs>
      </w:pPr>
      <w:r>
        <w:tab/>
      </w:r>
    </w:p>
    <w:p w:rsidR="00CF599E" w:rsidRDefault="0084697E" w:rsidP="00CF599E">
      <w:pPr>
        <w:tabs>
          <w:tab w:val="left" w:pos="2610"/>
        </w:tabs>
      </w:pPr>
      <w:r>
        <w:pict>
          <v:shape id="_x0000_s1028" type="#_x0000_t202" style="position:absolute;margin-left:204.15pt;margin-top:-23.55pt;width:297.35pt;height:127.45pt;z-index:251654656" filled="f" strokecolor="white">
            <v:textbox style="mso-next-textbox:#_x0000_s1028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Приложение №2</w:t>
                  </w: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6"/>
                      <w:szCs w:val="26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к </w:t>
                  </w:r>
                  <w:hyperlink r:id="rId23" w:history="1">
                    <w:proofErr w:type="gramStart"/>
                    <w:r>
                      <w:rPr>
                        <w:rStyle w:val="a5"/>
                        <w:color w:val="auto"/>
                        <w:sz w:val="24"/>
                        <w:szCs w:val="24"/>
                        <w:u w:val="none"/>
                        <w:lang w:val="ru-RU"/>
                      </w:rPr>
                      <w:t>Порядк</w:t>
                    </w:r>
                  </w:hyperlink>
                  <w:r>
                    <w:rPr>
                      <w:sz w:val="24"/>
                      <w:szCs w:val="24"/>
                      <w:lang w:val="ru-RU"/>
                    </w:rPr>
                    <w:t>у</w:t>
                  </w:r>
                  <w:proofErr w:type="gramEnd"/>
                  <w:r>
                    <w:rPr>
                      <w:sz w:val="24"/>
                      <w:szCs w:val="24"/>
                      <w:lang w:val="ru-RU"/>
                    </w:rPr>
                    <w:t xml:space="preserve"> составления и ведения сводной бюджетной росписи бюджета муниципального образования и бюджетных росписей главных распорядителей средств бюджета муниципального образования (главных администраторов источников финансирования дефицита бюджета муниципального образования)</w:t>
                  </w: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CF599E" w:rsidRDefault="00CF599E" w:rsidP="00CF599E">
      <w:pPr>
        <w:tabs>
          <w:tab w:val="left" w:pos="2610"/>
        </w:tabs>
      </w:pP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>
      <w:pPr>
        <w:tabs>
          <w:tab w:val="left" w:pos="2010"/>
        </w:tabs>
      </w:pPr>
    </w:p>
    <w:tbl>
      <w:tblPr>
        <w:tblW w:w="11713" w:type="dxa"/>
        <w:tblInd w:w="25" w:type="dxa"/>
        <w:tblLook w:val="04A0"/>
      </w:tblPr>
      <w:tblGrid>
        <w:gridCol w:w="3844"/>
        <w:gridCol w:w="2528"/>
        <w:gridCol w:w="1961"/>
        <w:gridCol w:w="1361"/>
        <w:gridCol w:w="497"/>
        <w:gridCol w:w="100"/>
        <w:gridCol w:w="1422"/>
      </w:tblGrid>
      <w:tr w:rsidR="00CF599E" w:rsidTr="00CF599E">
        <w:trPr>
          <w:gridAfter w:val="3"/>
          <w:wAfter w:w="2132" w:type="dxa"/>
          <w:trHeight w:val="68"/>
        </w:trPr>
        <w:tc>
          <w:tcPr>
            <w:tcW w:w="9581" w:type="dxa"/>
            <w:gridSpan w:val="4"/>
            <w:noWrap/>
            <w:vAlign w:val="bottom"/>
          </w:tcPr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Уведомление</w:t>
            </w:r>
          </w:p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бюджетных ассигнованиях по расходам  на ____ год и на плановый период 20____ и  20____ годов</w:t>
            </w:r>
          </w:p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F599E" w:rsidTr="00CF599E">
        <w:trPr>
          <w:gridAfter w:val="3"/>
          <w:wAfter w:w="2132" w:type="dxa"/>
          <w:trHeight w:val="312"/>
        </w:trPr>
        <w:tc>
          <w:tcPr>
            <w:tcW w:w="9581" w:type="dxa"/>
            <w:gridSpan w:val="4"/>
            <w:noWrap/>
            <w:vAlign w:val="bottom"/>
            <w:hideMark/>
          </w:tcPr>
          <w:p w:rsidR="00CF599E" w:rsidRDefault="00CF599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</w:t>
            </w:r>
            <w:r>
              <w:t>«___» _______ 20___г.</w:t>
            </w:r>
          </w:p>
        </w:tc>
      </w:tr>
      <w:tr w:rsidR="00CF599E" w:rsidTr="00CF599E">
        <w:trPr>
          <w:gridAfter w:val="1"/>
          <w:wAfter w:w="92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2479" w:type="dxa"/>
            <w:noWrap/>
            <w:vAlign w:val="center"/>
          </w:tcPr>
          <w:p w:rsidR="00CF599E" w:rsidRDefault="00CF599E">
            <w:pPr>
              <w:jc w:val="right"/>
            </w:pPr>
          </w:p>
          <w:p w:rsidR="00CF599E" w:rsidRDefault="00CF599E">
            <w:pPr>
              <w:jc w:val="right"/>
            </w:pPr>
          </w:p>
        </w:tc>
        <w:tc>
          <w:tcPr>
            <w:tcW w:w="1923" w:type="dxa"/>
            <w:noWrap/>
            <w:vAlign w:val="center"/>
          </w:tcPr>
          <w:p w:rsidR="00CF599E" w:rsidRDefault="00CF599E"/>
        </w:tc>
        <w:tc>
          <w:tcPr>
            <w:tcW w:w="1922" w:type="dxa"/>
            <w:gridSpan w:val="3"/>
            <w:noWrap/>
            <w:vAlign w:val="center"/>
          </w:tcPr>
          <w:p w:rsidR="00CF599E" w:rsidRDefault="00CF599E"/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  <w:hideMark/>
          </w:tcPr>
          <w:p w:rsidR="00CF599E" w:rsidRDefault="00CF599E">
            <w:r>
              <w:t>Наименование бюджета</w:t>
            </w:r>
          </w:p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 w:rsidP="00E94861">
            <w:pPr>
              <w:ind w:left="-110" w:right="494"/>
            </w:pPr>
            <w:r>
              <w:t>Бюджет муниципального образования «</w:t>
            </w:r>
            <w:r w:rsidR="00E94861">
              <w:t>г</w:t>
            </w:r>
            <w:r w:rsidR="00096850">
              <w:t>ород Суджа</w:t>
            </w:r>
            <w:r>
              <w:t>» Суджанского района Курской области</w:t>
            </w:r>
          </w:p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  <w:p w:rsidR="00CF599E" w:rsidRDefault="00CF599E">
            <w:r>
              <w:t>Учреждение</w:t>
            </w:r>
          </w:p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>
            <w:pPr>
              <w:ind w:left="-110"/>
            </w:pPr>
            <w:r>
              <w:t>____________________________________________________</w:t>
            </w:r>
          </w:p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>
            <w:pPr>
              <w:ind w:right="510"/>
            </w:pPr>
            <w:r>
              <w:t>(наименование главного распорядителя средств бюджета муниципального образования)</w:t>
            </w:r>
          </w:p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>
            <w:pPr>
              <w:ind w:right="-106"/>
            </w:pPr>
          </w:p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left="-110"/>
            </w:pPr>
          </w:p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left="-110"/>
              <w:jc w:val="center"/>
            </w:pPr>
          </w:p>
        </w:tc>
      </w:tr>
      <w:tr w:rsidR="00CF599E" w:rsidTr="00CF599E">
        <w:trPr>
          <w:gridAfter w:val="2"/>
          <w:wAfter w:w="1645" w:type="dxa"/>
          <w:trHeight w:val="264"/>
        </w:trPr>
        <w:tc>
          <w:tcPr>
            <w:tcW w:w="3844" w:type="dxa"/>
            <w:noWrap/>
            <w:vAlign w:val="bottom"/>
            <w:hideMark/>
          </w:tcPr>
          <w:p w:rsidR="00CF599E" w:rsidRDefault="00CF599E">
            <w:r>
              <w:t xml:space="preserve">Единица измерения:                                    </w:t>
            </w:r>
          </w:p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>
            <w:pPr>
              <w:ind w:left="-110"/>
            </w:pPr>
            <w:r>
              <w:t>рубли</w:t>
            </w:r>
          </w:p>
        </w:tc>
      </w:tr>
      <w:tr w:rsidR="00CF599E" w:rsidTr="00CF599E">
        <w:trPr>
          <w:trHeight w:val="274"/>
        </w:trPr>
        <w:tc>
          <w:tcPr>
            <w:tcW w:w="10297" w:type="dxa"/>
            <w:gridSpan w:val="7"/>
            <w:vAlign w:val="bottom"/>
          </w:tcPr>
          <w:p w:rsidR="00CF599E" w:rsidRDefault="00CF599E"/>
          <w:p w:rsidR="00CF599E" w:rsidRDefault="00CF599E"/>
          <w:p w:rsidR="00CF599E" w:rsidRDefault="00CF599E"/>
          <w:p w:rsidR="00CF599E" w:rsidRDefault="00CF599E"/>
          <w:tbl>
            <w:tblPr>
              <w:tblW w:w="955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747"/>
              <w:gridCol w:w="881"/>
              <w:gridCol w:w="602"/>
              <w:gridCol w:w="708"/>
              <w:gridCol w:w="993"/>
              <w:gridCol w:w="992"/>
              <w:gridCol w:w="1276"/>
              <w:gridCol w:w="1275"/>
              <w:gridCol w:w="1084"/>
            </w:tblGrid>
            <w:tr w:rsidR="00CF599E">
              <w:trPr>
                <w:trHeight w:val="184"/>
              </w:trPr>
              <w:tc>
                <w:tcPr>
                  <w:tcW w:w="174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ППП</w:t>
                  </w:r>
                </w:p>
              </w:tc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Под-</w:t>
                  </w:r>
                  <w:r>
                    <w:br/>
                    <w:t>раз-</w:t>
                  </w:r>
                  <w:r>
                    <w:br/>
                  </w:r>
                  <w:r>
                    <w:lastRenderedPageBreak/>
                    <w:t>дел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lastRenderedPageBreak/>
                    <w:t>Целевая статья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Вид рас-</w:t>
                  </w:r>
                  <w:r>
                    <w:br/>
                    <w:t>хода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Текущий год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Очередной год</w:t>
                  </w:r>
                </w:p>
              </w:tc>
              <w:tc>
                <w:tcPr>
                  <w:tcW w:w="10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Второй год</w:t>
                  </w:r>
                </w:p>
              </w:tc>
            </w:tr>
            <w:tr w:rsidR="00CF599E">
              <w:trPr>
                <w:trHeight w:val="184"/>
              </w:trPr>
              <w:tc>
                <w:tcPr>
                  <w:tcW w:w="174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0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174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0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174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0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5923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599E" w:rsidRDefault="00CF599E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Всего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0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</w:tbl>
          <w:p w:rsidR="00CF599E" w:rsidRDefault="00CF599E">
            <w:pPr>
              <w:ind w:hanging="734"/>
            </w:pPr>
          </w:p>
          <w:p w:rsidR="00CF599E" w:rsidRDefault="00CF599E"/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финансового органа         _____________             ____________________   </w:t>
            </w:r>
          </w:p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(подпись)                  (расшифровка подписи)</w:t>
            </w:r>
          </w:p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     __________      _____________     _____________________</w:t>
            </w:r>
          </w:p>
          <w:p w:rsidR="00CF599E" w:rsidRDefault="00CF599E">
            <w:r>
              <w:t xml:space="preserve">                 </w:t>
            </w:r>
            <w:r>
              <w:tab/>
              <w:t xml:space="preserve">       (должность)         (подпись)           (расшифровка подписи)</w:t>
            </w:r>
          </w:p>
        </w:tc>
      </w:tr>
    </w:tbl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84697E" w:rsidP="00CF599E">
      <w:pPr>
        <w:tabs>
          <w:tab w:val="left" w:pos="2010"/>
        </w:tabs>
      </w:pPr>
      <w:r>
        <w:pict>
          <v:shape id="_x0000_s1029" type="#_x0000_t202" style="position:absolute;margin-left:206.5pt;margin-top:-16.65pt;width:293.25pt;height:129.7pt;z-index:251655680" filled="f" strokecolor="white">
            <v:textbox style="mso-next-textbox:#_x0000_s1029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Приложение №3</w:t>
                  </w: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6"/>
                      <w:szCs w:val="26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к </w:t>
                  </w:r>
                  <w:hyperlink r:id="rId24" w:history="1">
                    <w:proofErr w:type="gramStart"/>
                    <w:r>
                      <w:rPr>
                        <w:rStyle w:val="a5"/>
                        <w:color w:val="auto"/>
                        <w:sz w:val="24"/>
                        <w:szCs w:val="24"/>
                        <w:u w:val="none"/>
                        <w:lang w:val="ru-RU"/>
                      </w:rPr>
                      <w:t>Порядк</w:t>
                    </w:r>
                  </w:hyperlink>
                  <w:r>
                    <w:rPr>
                      <w:sz w:val="24"/>
                      <w:szCs w:val="24"/>
                      <w:lang w:val="ru-RU"/>
                    </w:rPr>
                    <w:t>у</w:t>
                  </w:r>
                  <w:proofErr w:type="gramEnd"/>
                  <w:r>
                    <w:rPr>
                      <w:sz w:val="24"/>
                      <w:szCs w:val="24"/>
                      <w:lang w:val="ru-RU"/>
                    </w:rPr>
                    <w:t xml:space="preserve"> составления и ведения сводной бюджетной росписи бюджета муниципального образования и бюджетных росписей главных распорядителей средств бюджета муниципального образования (главных администраторов источников финансирования дефицита бюджета муниципального образования)</w:t>
                  </w: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>
      <w:pPr>
        <w:tabs>
          <w:tab w:val="left" w:pos="2010"/>
        </w:tabs>
      </w:pP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tbl>
      <w:tblPr>
        <w:tblW w:w="11713" w:type="dxa"/>
        <w:tblInd w:w="25" w:type="dxa"/>
        <w:tblLook w:val="04A0"/>
      </w:tblPr>
      <w:tblGrid>
        <w:gridCol w:w="3844"/>
        <w:gridCol w:w="2479"/>
        <w:gridCol w:w="1923"/>
        <w:gridCol w:w="1335"/>
        <w:gridCol w:w="487"/>
        <w:gridCol w:w="100"/>
        <w:gridCol w:w="129"/>
        <w:gridCol w:w="236"/>
        <w:gridCol w:w="236"/>
        <w:gridCol w:w="19"/>
        <w:gridCol w:w="217"/>
        <w:gridCol w:w="236"/>
        <w:gridCol w:w="236"/>
        <w:gridCol w:w="236"/>
      </w:tblGrid>
      <w:tr w:rsidR="00CF599E" w:rsidTr="00CF599E">
        <w:trPr>
          <w:gridAfter w:val="10"/>
          <w:wAfter w:w="2132" w:type="dxa"/>
          <w:trHeight w:val="68"/>
        </w:trPr>
        <w:tc>
          <w:tcPr>
            <w:tcW w:w="9581" w:type="dxa"/>
            <w:gridSpan w:val="4"/>
            <w:noWrap/>
            <w:vAlign w:val="bottom"/>
          </w:tcPr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Уведомление</w:t>
            </w:r>
          </w:p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лимитах бюджетных обязательств на ____ год и на плановый период 20____ и  20____ годов</w:t>
            </w:r>
          </w:p>
          <w:p w:rsidR="00CF599E" w:rsidRDefault="00CF599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F599E" w:rsidTr="00CF599E">
        <w:trPr>
          <w:gridAfter w:val="10"/>
          <w:wAfter w:w="2132" w:type="dxa"/>
          <w:trHeight w:val="312"/>
        </w:trPr>
        <w:tc>
          <w:tcPr>
            <w:tcW w:w="9581" w:type="dxa"/>
            <w:gridSpan w:val="4"/>
            <w:noWrap/>
            <w:vAlign w:val="bottom"/>
            <w:hideMark/>
          </w:tcPr>
          <w:p w:rsidR="00CF599E" w:rsidRDefault="00CF599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</w:t>
            </w:r>
            <w:r>
              <w:t>«___» _______ 20___г.</w:t>
            </w:r>
          </w:p>
        </w:tc>
      </w:tr>
      <w:tr w:rsidR="00CF599E" w:rsidTr="00CF599E">
        <w:trPr>
          <w:gridAfter w:val="4"/>
          <w:wAfter w:w="92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2479" w:type="dxa"/>
            <w:noWrap/>
            <w:vAlign w:val="center"/>
          </w:tcPr>
          <w:p w:rsidR="00CF599E" w:rsidRDefault="00CF599E">
            <w:pPr>
              <w:jc w:val="right"/>
            </w:pPr>
          </w:p>
          <w:p w:rsidR="00CF599E" w:rsidRDefault="00CF599E">
            <w:pPr>
              <w:jc w:val="right"/>
            </w:pPr>
          </w:p>
        </w:tc>
        <w:tc>
          <w:tcPr>
            <w:tcW w:w="1923" w:type="dxa"/>
            <w:noWrap/>
            <w:vAlign w:val="center"/>
          </w:tcPr>
          <w:p w:rsidR="00CF599E" w:rsidRDefault="00CF599E"/>
        </w:tc>
        <w:tc>
          <w:tcPr>
            <w:tcW w:w="1922" w:type="dxa"/>
            <w:gridSpan w:val="3"/>
            <w:noWrap/>
            <w:vAlign w:val="center"/>
          </w:tcPr>
          <w:p w:rsidR="00CF599E" w:rsidRDefault="00CF599E"/>
        </w:tc>
        <w:tc>
          <w:tcPr>
            <w:tcW w:w="365" w:type="dxa"/>
            <w:gridSpan w:val="2"/>
            <w:noWrap/>
            <w:vAlign w:val="bottom"/>
          </w:tcPr>
          <w:p w:rsidR="00CF599E" w:rsidRDefault="00CF599E"/>
        </w:tc>
        <w:tc>
          <w:tcPr>
            <w:tcW w:w="255" w:type="dxa"/>
            <w:gridSpan w:val="2"/>
            <w:noWrap/>
            <w:vAlign w:val="bottom"/>
          </w:tcPr>
          <w:p w:rsidR="00CF599E" w:rsidRDefault="00CF599E"/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  <w:hideMark/>
          </w:tcPr>
          <w:p w:rsidR="00CF599E" w:rsidRDefault="00CF599E">
            <w:r>
              <w:t>Финансовый орган</w:t>
            </w:r>
          </w:p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 w:rsidP="00E94861">
            <w:pPr>
              <w:ind w:left="-110"/>
            </w:pPr>
            <w:r>
              <w:t xml:space="preserve"> Администрация </w:t>
            </w:r>
            <w:r w:rsidR="00E94861">
              <w:t xml:space="preserve">города Суджа </w:t>
            </w:r>
            <w:r>
              <w:t xml:space="preserve"> Суджанского района </w:t>
            </w:r>
          </w:p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  <w:p w:rsidR="00CF599E" w:rsidRDefault="00CF599E">
            <w:r>
              <w:t>Единица измерения</w:t>
            </w:r>
          </w:p>
        </w:tc>
        <w:tc>
          <w:tcPr>
            <w:tcW w:w="6224" w:type="dxa"/>
            <w:gridSpan w:val="4"/>
            <w:noWrap/>
            <w:vAlign w:val="bottom"/>
            <w:hideMark/>
          </w:tcPr>
          <w:p w:rsidR="00CF599E" w:rsidRDefault="00CF599E">
            <w:pPr>
              <w:ind w:left="-110"/>
            </w:pPr>
            <w:r>
              <w:t>рубли</w:t>
            </w:r>
          </w:p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right="510"/>
            </w:pPr>
          </w:p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>
            <w:pPr>
              <w:ind w:right="-106"/>
            </w:pPr>
          </w:p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left="-110"/>
            </w:pPr>
          </w:p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left="-110"/>
              <w:jc w:val="center"/>
            </w:pPr>
          </w:p>
        </w:tc>
      </w:tr>
      <w:tr w:rsidR="00CF599E" w:rsidTr="00CF599E">
        <w:trPr>
          <w:gridAfter w:val="9"/>
          <w:wAfter w:w="1645" w:type="dxa"/>
          <w:trHeight w:val="264"/>
        </w:trPr>
        <w:tc>
          <w:tcPr>
            <w:tcW w:w="3844" w:type="dxa"/>
            <w:noWrap/>
            <w:vAlign w:val="bottom"/>
          </w:tcPr>
          <w:p w:rsidR="00CF599E" w:rsidRDefault="00CF599E"/>
        </w:tc>
        <w:tc>
          <w:tcPr>
            <w:tcW w:w="6224" w:type="dxa"/>
            <w:gridSpan w:val="4"/>
            <w:noWrap/>
            <w:vAlign w:val="bottom"/>
          </w:tcPr>
          <w:p w:rsidR="00CF599E" w:rsidRDefault="00CF599E">
            <w:pPr>
              <w:ind w:left="-110"/>
            </w:pPr>
          </w:p>
        </w:tc>
      </w:tr>
      <w:tr w:rsidR="00CF599E" w:rsidTr="00CF599E">
        <w:trPr>
          <w:trHeight w:val="274"/>
        </w:trPr>
        <w:tc>
          <w:tcPr>
            <w:tcW w:w="10297" w:type="dxa"/>
            <w:gridSpan w:val="7"/>
            <w:vAlign w:val="bottom"/>
          </w:tcPr>
          <w:p w:rsidR="00CF599E" w:rsidRDefault="00CF599E"/>
          <w:p w:rsidR="00CF599E" w:rsidRDefault="00CF599E"/>
          <w:p w:rsidR="00CF599E" w:rsidRDefault="00CF599E"/>
          <w:p w:rsidR="00CF599E" w:rsidRDefault="00CF599E"/>
          <w:tbl>
            <w:tblPr>
              <w:tblW w:w="955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761"/>
              <w:gridCol w:w="901"/>
              <w:gridCol w:w="568"/>
              <w:gridCol w:w="708"/>
              <w:gridCol w:w="993"/>
              <w:gridCol w:w="992"/>
              <w:gridCol w:w="1276"/>
              <w:gridCol w:w="1134"/>
              <w:gridCol w:w="1225"/>
            </w:tblGrid>
            <w:tr w:rsidR="00CF599E">
              <w:trPr>
                <w:trHeight w:val="184"/>
              </w:trPr>
              <w:tc>
                <w:tcPr>
                  <w:tcW w:w="17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ППП</w:t>
                  </w:r>
                </w:p>
              </w:tc>
              <w:tc>
                <w:tcPr>
                  <w:tcW w:w="56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Под-</w:t>
                  </w:r>
                  <w:r>
                    <w:br/>
                    <w:t>раз-</w:t>
                  </w:r>
                  <w:r>
                    <w:br/>
                  </w:r>
                  <w:r>
                    <w:lastRenderedPageBreak/>
                    <w:t>дел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lastRenderedPageBreak/>
                    <w:t>Целевая статья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Вид рас-</w:t>
                  </w:r>
                  <w:r>
                    <w:br/>
                    <w:t>хода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 20___год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 20___год</w:t>
                  </w:r>
                </w:p>
              </w:tc>
              <w:tc>
                <w:tcPr>
                  <w:tcW w:w="12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 20___год</w:t>
                  </w:r>
                </w:p>
              </w:tc>
            </w:tr>
            <w:tr w:rsidR="00CF599E">
              <w:trPr>
                <w:trHeight w:val="184"/>
              </w:trPr>
              <w:tc>
                <w:tcPr>
                  <w:tcW w:w="17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56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17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56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17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56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184"/>
              </w:trPr>
              <w:tc>
                <w:tcPr>
                  <w:tcW w:w="5923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599E" w:rsidRDefault="00CF599E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Всего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2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599E" w:rsidRDefault="00CF599E">
                  <w:pPr>
                    <w:jc w:val="center"/>
                  </w:pPr>
                </w:p>
              </w:tc>
            </w:tr>
          </w:tbl>
          <w:p w:rsidR="00CF599E" w:rsidRDefault="00CF599E"/>
          <w:p w:rsidR="00CF599E" w:rsidRDefault="00CF599E"/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финансового органа         _____________             _____________________   </w:t>
            </w:r>
          </w:p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(подпись)                      (расшифровка подписи)</w:t>
            </w:r>
          </w:p>
          <w:p w:rsidR="00CF599E" w:rsidRDefault="00CF599E">
            <w:pPr>
              <w:pStyle w:val="ConsPlusNonformat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     __________      _____________     ______________________</w:t>
            </w:r>
          </w:p>
          <w:p w:rsidR="00CF599E" w:rsidRDefault="00CF599E">
            <w:r>
              <w:t xml:space="preserve">                 </w:t>
            </w:r>
            <w:r>
              <w:tab/>
              <w:t xml:space="preserve">        (должность)       (подпись)            (расшифровка подписи)</w:t>
            </w:r>
          </w:p>
        </w:tc>
        <w:tc>
          <w:tcPr>
            <w:tcW w:w="236" w:type="dxa"/>
            <w:noWrap/>
            <w:vAlign w:val="bottom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gridSpan w:val="2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</w:tr>
    </w:tbl>
    <w:p w:rsidR="00CF599E" w:rsidRDefault="00CF599E" w:rsidP="00CF599E"/>
    <w:p w:rsidR="00CF599E" w:rsidRDefault="00CF599E" w:rsidP="00CF599E">
      <w:pPr>
        <w:tabs>
          <w:tab w:val="left" w:pos="2715"/>
        </w:tabs>
      </w:pPr>
      <w:r>
        <w:tab/>
      </w: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>
      <w:pPr>
        <w:tabs>
          <w:tab w:val="left" w:pos="2715"/>
        </w:tabs>
      </w:pP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84697E" w:rsidP="00CF599E">
      <w:r>
        <w:pict>
          <v:shape id="_x0000_s1030" type="#_x0000_t202" style="position:absolute;margin-left:204.2pt;margin-top:-81pt;width:292.3pt;height:122.55pt;z-index:251656704" filled="f" strokecolor="white">
            <v:textbox style="mso-next-textbox:#_x0000_s1030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Приложение №4</w:t>
                  </w: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6"/>
                      <w:szCs w:val="26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к </w:t>
                  </w:r>
                  <w:hyperlink r:id="rId25" w:history="1">
                    <w:proofErr w:type="gramStart"/>
                    <w:r>
                      <w:rPr>
                        <w:rStyle w:val="a5"/>
                        <w:color w:val="auto"/>
                        <w:sz w:val="24"/>
                        <w:szCs w:val="24"/>
                        <w:u w:val="none"/>
                        <w:lang w:val="ru-RU"/>
                      </w:rPr>
                      <w:t>Порядк</w:t>
                    </w:r>
                  </w:hyperlink>
                  <w:r>
                    <w:rPr>
                      <w:sz w:val="24"/>
                      <w:szCs w:val="24"/>
                      <w:lang w:val="ru-RU"/>
                    </w:rPr>
                    <w:t>у</w:t>
                  </w:r>
                  <w:proofErr w:type="gramEnd"/>
                  <w:r>
                    <w:rPr>
                      <w:sz w:val="24"/>
                      <w:szCs w:val="24"/>
                      <w:lang w:val="ru-RU"/>
                    </w:rPr>
                    <w:t xml:space="preserve"> составления и ведения сводной бюджетной росписи бюджета муниципального образования и бюджетных росписей главных распорядителей средств бюджета муниципального образования (главных администраторов источников финансирования дефицита бюджета муниципального образования)</w:t>
                  </w: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CF599E" w:rsidRDefault="00CF599E" w:rsidP="00CF599E"/>
    <w:p w:rsidR="00CF599E" w:rsidRDefault="00CF599E" w:rsidP="00CF599E"/>
    <w:p w:rsidR="00CF599E" w:rsidRDefault="00CF599E" w:rsidP="00CF599E"/>
    <w:tbl>
      <w:tblPr>
        <w:tblW w:w="19650" w:type="dxa"/>
        <w:tblInd w:w="96" w:type="dxa"/>
        <w:tblLook w:val="04A0"/>
      </w:tblPr>
      <w:tblGrid>
        <w:gridCol w:w="13047"/>
        <w:gridCol w:w="7181"/>
      </w:tblGrid>
      <w:tr w:rsidR="00CF599E" w:rsidTr="00CF599E">
        <w:trPr>
          <w:trHeight w:val="264"/>
        </w:trPr>
        <w:tc>
          <w:tcPr>
            <w:tcW w:w="12469" w:type="dxa"/>
            <w:noWrap/>
            <w:vAlign w:val="bottom"/>
            <w:hideMark/>
          </w:tcPr>
          <w:tbl>
            <w:tblPr>
              <w:tblW w:w="11159" w:type="dxa"/>
              <w:tblInd w:w="25" w:type="dxa"/>
              <w:tblLook w:val="04A0"/>
            </w:tblPr>
            <w:tblGrid>
              <w:gridCol w:w="5196"/>
              <w:gridCol w:w="3351"/>
              <w:gridCol w:w="2600"/>
              <w:gridCol w:w="551"/>
              <w:gridCol w:w="135"/>
              <w:gridCol w:w="65"/>
              <w:gridCol w:w="330"/>
              <w:gridCol w:w="578"/>
            </w:tblGrid>
            <w:tr w:rsidR="00CF599E">
              <w:trPr>
                <w:trHeight w:val="68"/>
              </w:trPr>
              <w:tc>
                <w:tcPr>
                  <w:tcW w:w="11159" w:type="dxa"/>
                  <w:gridSpan w:val="8"/>
                  <w:noWrap/>
                  <w:vAlign w:val="bottom"/>
                  <w:hideMark/>
                </w:tcPr>
                <w:p w:rsidR="00CF599E" w:rsidRDefault="00CF599E">
                  <w:pPr>
                    <w:pStyle w:val="ConsPlusNonforma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Уведомление</w:t>
                  </w:r>
                </w:p>
                <w:p w:rsidR="00CF599E" w:rsidRDefault="00CF599E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о бюджетных ассигнованиях</w:t>
                  </w:r>
                </w:p>
                <w:p w:rsidR="00CF599E" w:rsidRDefault="00CF599E">
                  <w:pPr>
                    <w:pStyle w:val="ConsPlusNonforma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по источникам финансирования дефицита бюджета</w:t>
                  </w:r>
                </w:p>
              </w:tc>
            </w:tr>
            <w:tr w:rsidR="00CF599E">
              <w:trPr>
                <w:trHeight w:val="312"/>
              </w:trPr>
              <w:tc>
                <w:tcPr>
                  <w:tcW w:w="11159" w:type="dxa"/>
                  <w:gridSpan w:val="8"/>
                  <w:noWrap/>
                  <w:vAlign w:val="bottom"/>
                  <w:hideMark/>
                </w:tcPr>
                <w:p w:rsidR="00CF599E" w:rsidRDefault="00CF599E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 xml:space="preserve">                                              от </w:t>
                  </w:r>
                  <w:r>
                    <w:t>«___» _______ 20___г.</w:t>
                  </w:r>
                </w:p>
              </w:tc>
            </w:tr>
            <w:tr w:rsidR="00CF599E">
              <w:trPr>
                <w:gridAfter w:val="1"/>
                <w:wAfter w:w="578" w:type="dxa"/>
                <w:trHeight w:val="264"/>
              </w:trPr>
              <w:tc>
                <w:tcPr>
                  <w:tcW w:w="4477" w:type="dxa"/>
                  <w:noWrap/>
                  <w:vAlign w:val="bottom"/>
                </w:tcPr>
                <w:p w:rsidR="00CF599E" w:rsidRDefault="00CF599E"/>
              </w:tc>
              <w:tc>
                <w:tcPr>
                  <w:tcW w:w="2887" w:type="dxa"/>
                  <w:noWrap/>
                  <w:vAlign w:val="center"/>
                </w:tcPr>
                <w:p w:rsidR="00CF599E" w:rsidRDefault="00CF599E">
                  <w:pPr>
                    <w:jc w:val="right"/>
                  </w:pPr>
                </w:p>
                <w:p w:rsidR="00CF599E" w:rsidRDefault="00CF599E">
                  <w:pPr>
                    <w:jc w:val="right"/>
                  </w:pPr>
                </w:p>
              </w:tc>
              <w:tc>
                <w:tcPr>
                  <w:tcW w:w="2240" w:type="dxa"/>
                  <w:noWrap/>
                  <w:vAlign w:val="center"/>
                </w:tcPr>
                <w:p w:rsidR="00CF599E" w:rsidRDefault="00CF599E"/>
              </w:tc>
              <w:tc>
                <w:tcPr>
                  <w:tcW w:w="591" w:type="dxa"/>
                  <w:gridSpan w:val="2"/>
                  <w:noWrap/>
                  <w:vAlign w:val="center"/>
                </w:tcPr>
                <w:p w:rsidR="00CF599E" w:rsidRDefault="00CF599E"/>
              </w:tc>
              <w:tc>
                <w:tcPr>
                  <w:tcW w:w="386" w:type="dxa"/>
                  <w:gridSpan w:val="2"/>
                  <w:noWrap/>
                  <w:vAlign w:val="bottom"/>
                </w:tcPr>
                <w:p w:rsidR="00CF599E" w:rsidRDefault="00CF599E"/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  <w:hideMark/>
                </w:tcPr>
                <w:p w:rsidR="00CF599E" w:rsidRDefault="00CF599E">
                  <w:r>
                    <w:t>Наименование бюджета</w:t>
                  </w:r>
                </w:p>
              </w:tc>
              <w:tc>
                <w:tcPr>
                  <w:tcW w:w="5602" w:type="dxa"/>
                  <w:gridSpan w:val="3"/>
                  <w:noWrap/>
                  <w:vAlign w:val="bottom"/>
                  <w:hideMark/>
                </w:tcPr>
                <w:p w:rsidR="00CF599E" w:rsidRDefault="00CF599E" w:rsidP="00E94861">
                  <w:pPr>
                    <w:ind w:left="-110" w:right="2525"/>
                  </w:pPr>
                  <w:r>
                    <w:t xml:space="preserve"> Бюджет муниципального образования «</w:t>
                  </w:r>
                  <w:r w:rsidR="00E94861">
                    <w:t>г</w:t>
                  </w:r>
                  <w:r w:rsidR="00096850">
                    <w:t>ород Суджа</w:t>
                  </w:r>
                  <w:r>
                    <w:t>» Суджанского района Курской области</w:t>
                  </w:r>
                </w:p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</w:tcPr>
                <w:p w:rsidR="00CF599E" w:rsidRDefault="00CF599E"/>
                <w:p w:rsidR="00CF599E" w:rsidRDefault="00CF599E">
                  <w:r>
                    <w:t>Учреждение</w:t>
                  </w:r>
                </w:p>
              </w:tc>
              <w:tc>
                <w:tcPr>
                  <w:tcW w:w="5602" w:type="dxa"/>
                  <w:gridSpan w:val="3"/>
                  <w:noWrap/>
                  <w:vAlign w:val="bottom"/>
                  <w:hideMark/>
                </w:tcPr>
                <w:p w:rsidR="00CF599E" w:rsidRDefault="00CF599E">
                  <w:pPr>
                    <w:ind w:left="-736"/>
                  </w:pPr>
                  <w:r>
                    <w:t>______________________________________________</w:t>
                  </w:r>
                </w:p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</w:tcPr>
                <w:p w:rsidR="00CF599E" w:rsidRDefault="00CF599E"/>
              </w:tc>
              <w:tc>
                <w:tcPr>
                  <w:tcW w:w="5602" w:type="dxa"/>
                  <w:gridSpan w:val="3"/>
                  <w:noWrap/>
                  <w:vAlign w:val="bottom"/>
                </w:tcPr>
                <w:p w:rsidR="00CF599E" w:rsidRDefault="00CF599E">
                  <w:pPr>
                    <w:ind w:right="2383"/>
                  </w:pPr>
                </w:p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</w:tcPr>
                <w:p w:rsidR="00CF599E" w:rsidRDefault="00CF599E">
                  <w:pPr>
                    <w:ind w:right="-106"/>
                  </w:pPr>
                </w:p>
              </w:tc>
              <w:tc>
                <w:tcPr>
                  <w:tcW w:w="5602" w:type="dxa"/>
                  <w:gridSpan w:val="3"/>
                  <w:noWrap/>
                  <w:vAlign w:val="bottom"/>
                </w:tcPr>
                <w:p w:rsidR="00CF599E" w:rsidRDefault="00CF599E">
                  <w:pPr>
                    <w:ind w:left="-110"/>
                  </w:pPr>
                </w:p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</w:tcPr>
                <w:p w:rsidR="00CF599E" w:rsidRDefault="00CF599E"/>
              </w:tc>
              <w:tc>
                <w:tcPr>
                  <w:tcW w:w="5602" w:type="dxa"/>
                  <w:gridSpan w:val="3"/>
                  <w:noWrap/>
                  <w:vAlign w:val="bottom"/>
                </w:tcPr>
                <w:p w:rsidR="00CF599E" w:rsidRDefault="00CF599E">
                  <w:pPr>
                    <w:ind w:left="-110"/>
                    <w:jc w:val="center"/>
                  </w:pPr>
                </w:p>
              </w:tc>
            </w:tr>
            <w:tr w:rsidR="00CF599E">
              <w:trPr>
                <w:gridAfter w:val="4"/>
                <w:wAfter w:w="1080" w:type="dxa"/>
                <w:trHeight w:val="264"/>
              </w:trPr>
              <w:tc>
                <w:tcPr>
                  <w:tcW w:w="4477" w:type="dxa"/>
                  <w:noWrap/>
                  <w:vAlign w:val="bottom"/>
                  <w:hideMark/>
                </w:tcPr>
                <w:p w:rsidR="00CF599E" w:rsidRDefault="00CF599E">
                  <w:r>
                    <w:t>Единица измерения:</w:t>
                  </w:r>
                </w:p>
              </w:tc>
              <w:tc>
                <w:tcPr>
                  <w:tcW w:w="5602" w:type="dxa"/>
                  <w:gridSpan w:val="3"/>
                  <w:noWrap/>
                  <w:vAlign w:val="bottom"/>
                  <w:hideMark/>
                </w:tcPr>
                <w:p w:rsidR="00CF599E" w:rsidRDefault="00CF599E">
                  <w:pPr>
                    <w:ind w:left="-110"/>
                  </w:pPr>
                  <w:r>
                    <w:t>рубли</w:t>
                  </w:r>
                </w:p>
              </w:tc>
            </w:tr>
            <w:tr w:rsidR="00CF599E">
              <w:trPr>
                <w:gridAfter w:val="2"/>
                <w:wAfter w:w="908" w:type="dxa"/>
                <w:trHeight w:val="274"/>
              </w:trPr>
              <w:tc>
                <w:tcPr>
                  <w:tcW w:w="10251" w:type="dxa"/>
                  <w:gridSpan w:val="6"/>
                  <w:vAlign w:val="bottom"/>
                </w:tcPr>
                <w:p w:rsidR="00CF599E" w:rsidRDefault="00CF599E"/>
                <w:p w:rsidR="00CF599E" w:rsidRDefault="00CF599E"/>
                <w:p w:rsidR="00CF599E" w:rsidRDefault="00CF599E"/>
                <w:p w:rsidR="00CF599E" w:rsidRDefault="00CF599E"/>
                <w:tbl>
                  <w:tblPr>
                    <w:tblW w:w="9558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756"/>
                    <w:gridCol w:w="3498"/>
                    <w:gridCol w:w="1401"/>
                    <w:gridCol w:w="1474"/>
                    <w:gridCol w:w="1429"/>
                  </w:tblGrid>
                  <w:tr w:rsidR="00CF599E">
                    <w:trPr>
                      <w:trHeight w:val="184"/>
                    </w:trPr>
                    <w:tc>
                      <w:tcPr>
                        <w:tcW w:w="1756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hideMark/>
                      </w:tcPr>
                      <w:p w:rsidR="00CF599E" w:rsidRDefault="00CF599E">
                        <w:pPr>
                          <w:jc w:val="center"/>
                        </w:pPr>
                        <w:r>
                          <w:t>Коды по Бюджетной классификации Российской Федерации</w:t>
                        </w:r>
                      </w:p>
                    </w:tc>
                    <w:tc>
                      <w:tcPr>
                        <w:tcW w:w="349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hideMark/>
                      </w:tcPr>
                      <w:p w:rsidR="00CF599E" w:rsidRDefault="00CF599E">
                        <w:pPr>
                          <w:jc w:val="center"/>
                        </w:pPr>
                        <w:r>
                          <w:t>Коды КИВФ</w:t>
                        </w:r>
                      </w:p>
                    </w:tc>
                    <w:tc>
                      <w:tcPr>
                        <w:tcW w:w="140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hideMark/>
                      </w:tcPr>
                      <w:p w:rsidR="00CF599E" w:rsidRDefault="00CF599E">
                        <w:pPr>
                          <w:jc w:val="center"/>
                        </w:pPr>
                        <w:r>
                          <w:t>Текущий</w:t>
                        </w:r>
                      </w:p>
                      <w:p w:rsidR="00CF599E" w:rsidRDefault="00CF599E">
                        <w:pPr>
                          <w:jc w:val="center"/>
                        </w:pPr>
                        <w:r>
                          <w:t>год</w:t>
                        </w:r>
                      </w:p>
                    </w:tc>
                    <w:tc>
                      <w:tcPr>
                        <w:tcW w:w="147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hideMark/>
                      </w:tcPr>
                      <w:p w:rsidR="00CF599E" w:rsidRDefault="00CF599E">
                        <w:pPr>
                          <w:jc w:val="center"/>
                        </w:pPr>
                        <w:r>
                          <w:t>Очередной год</w:t>
                        </w:r>
                      </w:p>
                    </w:tc>
                    <w:tc>
                      <w:tcPr>
                        <w:tcW w:w="142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hideMark/>
                      </w:tcPr>
                      <w:p w:rsidR="00CF599E" w:rsidRDefault="00CF599E">
                        <w:pPr>
                          <w:jc w:val="center"/>
                        </w:pPr>
                        <w:r>
                          <w:t>Второй год планового периода</w:t>
                        </w:r>
                      </w:p>
                    </w:tc>
                  </w:tr>
                  <w:tr w:rsidR="00CF599E">
                    <w:trPr>
                      <w:trHeight w:val="184"/>
                    </w:trPr>
                    <w:tc>
                      <w:tcPr>
                        <w:tcW w:w="1756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349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0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7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2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</w:tr>
                  <w:tr w:rsidR="00CF599E">
                    <w:trPr>
                      <w:trHeight w:val="184"/>
                    </w:trPr>
                    <w:tc>
                      <w:tcPr>
                        <w:tcW w:w="1756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349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0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7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2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</w:tr>
                  <w:tr w:rsidR="00CF599E">
                    <w:trPr>
                      <w:trHeight w:val="184"/>
                    </w:trPr>
                    <w:tc>
                      <w:tcPr>
                        <w:tcW w:w="1756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3498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0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7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2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</w:tr>
                  <w:tr w:rsidR="00CF599E">
                    <w:trPr>
                      <w:trHeight w:val="184"/>
                    </w:trPr>
                    <w:tc>
                      <w:tcPr>
                        <w:tcW w:w="5254" w:type="dxa"/>
                        <w:gridSpan w:val="2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  <w:hideMark/>
                      </w:tcPr>
                      <w:p w:rsidR="00CF599E" w:rsidRDefault="00CF599E">
                        <w:pPr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Итого источников:</w:t>
                        </w:r>
                      </w:p>
                    </w:tc>
                    <w:tc>
                      <w:tcPr>
                        <w:tcW w:w="140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7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  <w:tc>
                      <w:tcPr>
                        <w:tcW w:w="142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CF599E" w:rsidRDefault="00CF599E">
                        <w:pPr>
                          <w:jc w:val="center"/>
                        </w:pPr>
                      </w:p>
                    </w:tc>
                  </w:tr>
                </w:tbl>
                <w:p w:rsidR="00CF599E" w:rsidRDefault="00CF599E"/>
                <w:tbl>
                  <w:tblPr>
                    <w:tblW w:w="11657" w:type="dxa"/>
                    <w:tblInd w:w="25" w:type="dxa"/>
                    <w:tblLook w:val="04A0"/>
                  </w:tblPr>
                  <w:tblGrid>
                    <w:gridCol w:w="10241"/>
                    <w:gridCol w:w="236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CF599E">
                    <w:trPr>
                      <w:trHeight w:val="2300"/>
                    </w:trPr>
                    <w:tc>
                      <w:tcPr>
                        <w:tcW w:w="10241" w:type="dxa"/>
                        <w:vAlign w:val="bottom"/>
                      </w:tcPr>
                      <w:p w:rsidR="00CF599E" w:rsidRDefault="00CF599E">
                        <w:pPr>
                          <w:pStyle w:val="ConsPlusNonforma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Руководитель финансового органа         _____________             _____________________   </w:t>
                        </w:r>
                      </w:p>
                      <w:p w:rsidR="00CF599E" w:rsidRDefault="00CF599E">
                        <w:pPr>
                          <w:pStyle w:val="ConsPlusNonformat"/>
                          <w:ind w:left="14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                (подпись)                       (расшифровка подписи)</w:t>
                        </w:r>
                      </w:p>
                      <w:p w:rsidR="00CF599E" w:rsidRDefault="00CF599E"/>
                    </w:tc>
                    <w:tc>
                      <w:tcPr>
                        <w:tcW w:w="236" w:type="dxa"/>
                        <w:noWrap/>
                        <w:vAlign w:val="bottom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</w:tr>
                  <w:tr w:rsidR="00CF599E">
                    <w:trPr>
                      <w:trHeight w:val="274"/>
                    </w:trPr>
                    <w:tc>
                      <w:tcPr>
                        <w:tcW w:w="10241" w:type="dxa"/>
                        <w:vAlign w:val="bottom"/>
                      </w:tcPr>
                      <w:p w:rsidR="00CF599E" w:rsidRDefault="00CF599E"/>
                    </w:tc>
                    <w:tc>
                      <w:tcPr>
                        <w:tcW w:w="236" w:type="dxa"/>
                        <w:noWrap/>
                        <w:vAlign w:val="bottom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  <w:tc>
                      <w:tcPr>
                        <w:tcW w:w="236" w:type="dxa"/>
                        <w:vAlign w:val="center"/>
                      </w:tcPr>
                      <w:p w:rsidR="00CF599E" w:rsidRDefault="00CF599E"/>
                    </w:tc>
                  </w:tr>
                </w:tbl>
                <w:p w:rsidR="00CF599E" w:rsidRDefault="00CF599E">
                  <w:pPr>
                    <w:pStyle w:val="ConsPlusNonformat"/>
                    <w:ind w:left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Исполнитель      ________________________      _____________     ______________________</w:t>
                  </w:r>
                </w:p>
                <w:p w:rsidR="00CF599E" w:rsidRDefault="00CF599E">
                  <w:pPr>
                    <w:pStyle w:val="ConsPlusNonformat"/>
                    <w:ind w:left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              (должность)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   (подпись)             (расшифровка подписи)</w:t>
                  </w:r>
                </w:p>
              </w:tc>
            </w:tr>
          </w:tbl>
          <w:p w:rsidR="00CF599E" w:rsidRDefault="00CF59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81" w:type="dxa"/>
            <w:noWrap/>
            <w:vAlign w:val="bottom"/>
          </w:tcPr>
          <w:p w:rsidR="00CF599E" w:rsidRDefault="00CF599E">
            <w:pPr>
              <w:ind w:left="-1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599E" w:rsidRDefault="00CF599E" w:rsidP="00CF599E">
      <w:pPr>
        <w:jc w:val="center"/>
      </w:pPr>
    </w:p>
    <w:p w:rsidR="00CF599E" w:rsidRDefault="00CF599E" w:rsidP="00CF599E"/>
    <w:p w:rsidR="00CF599E" w:rsidRDefault="00CF599E" w:rsidP="00CF599E"/>
    <w:p w:rsidR="00A91EED" w:rsidRDefault="00A91EED" w:rsidP="00CF599E"/>
    <w:p w:rsidR="00CF599E" w:rsidRDefault="00CF599E" w:rsidP="00CF599E">
      <w:pPr>
        <w:jc w:val="center"/>
      </w:pPr>
    </w:p>
    <w:p w:rsidR="00CF599E" w:rsidRDefault="0084697E" w:rsidP="00CF599E">
      <w:pPr>
        <w:jc w:val="center"/>
      </w:pPr>
      <w:r>
        <w:pict>
          <v:shape id="_x0000_s1031" type="#_x0000_t202" style="position:absolute;left:0;text-align:left;margin-left:211.95pt;margin-top:-19.6pt;width:284.55pt;height:126.45pt;z-index:251657728" filled="f" strokecolor="white">
            <v:textbox style="mso-next-textbox:#_x0000_s1031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>Приложение № 5</w:t>
                  </w: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к </w:t>
                  </w:r>
                  <w:hyperlink r:id="rId26" w:history="1">
                    <w:proofErr w:type="gramStart"/>
                    <w:r>
                      <w:rPr>
                        <w:rStyle w:val="a5"/>
                        <w:color w:val="auto"/>
                        <w:sz w:val="24"/>
                        <w:szCs w:val="24"/>
                        <w:u w:val="none"/>
                        <w:lang w:val="ru-RU"/>
                      </w:rPr>
                      <w:t>Порядк</w:t>
                    </w:r>
                  </w:hyperlink>
                  <w:r>
                    <w:rPr>
                      <w:sz w:val="24"/>
                      <w:szCs w:val="24"/>
                      <w:lang w:val="ru-RU"/>
                    </w:rPr>
                    <w:t>у</w:t>
                  </w:r>
                  <w:proofErr w:type="gramEnd"/>
                  <w:r>
                    <w:rPr>
                      <w:sz w:val="24"/>
                      <w:szCs w:val="24"/>
                      <w:lang w:val="ru-RU"/>
                    </w:rPr>
                    <w:t xml:space="preserve"> составления и ведения сводной бюджетной росписи бюджета муниципального образования и бюджетных росписей главных распорядителей средств бюджета муниципального образования (главных администраторов источников финансирования дефицита бюджета муниципального образования)</w:t>
                  </w: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p w:rsidR="00CF599E" w:rsidRDefault="00CF599E" w:rsidP="00CF599E"/>
    <w:tbl>
      <w:tblPr>
        <w:tblW w:w="13425" w:type="dxa"/>
        <w:tblInd w:w="-743" w:type="dxa"/>
        <w:tblLayout w:type="fixed"/>
        <w:tblLook w:val="04A0"/>
      </w:tblPr>
      <w:tblGrid>
        <w:gridCol w:w="236"/>
        <w:gridCol w:w="471"/>
        <w:gridCol w:w="130"/>
        <w:gridCol w:w="106"/>
        <w:gridCol w:w="130"/>
        <w:gridCol w:w="1264"/>
        <w:gridCol w:w="709"/>
        <w:gridCol w:w="130"/>
        <w:gridCol w:w="299"/>
        <w:gridCol w:w="709"/>
        <w:gridCol w:w="130"/>
        <w:gridCol w:w="45"/>
        <w:gridCol w:w="709"/>
        <w:gridCol w:w="130"/>
        <w:gridCol w:w="45"/>
        <w:gridCol w:w="709"/>
        <w:gridCol w:w="130"/>
        <w:gridCol w:w="292"/>
        <w:gridCol w:w="362"/>
        <w:gridCol w:w="709"/>
        <w:gridCol w:w="130"/>
        <w:gridCol w:w="51"/>
        <w:gridCol w:w="55"/>
        <w:gridCol w:w="130"/>
        <w:gridCol w:w="1821"/>
        <w:gridCol w:w="118"/>
        <w:gridCol w:w="118"/>
        <w:gridCol w:w="236"/>
        <w:gridCol w:w="236"/>
        <w:gridCol w:w="236"/>
        <w:gridCol w:w="17"/>
        <w:gridCol w:w="219"/>
        <w:gridCol w:w="17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CF599E" w:rsidTr="00CF599E">
        <w:trPr>
          <w:gridAfter w:val="18"/>
          <w:wAfter w:w="3675" w:type="dxa"/>
          <w:trHeight w:val="68"/>
        </w:trPr>
        <w:tc>
          <w:tcPr>
            <w:tcW w:w="236" w:type="dxa"/>
            <w:noWrap/>
            <w:vAlign w:val="bottom"/>
          </w:tcPr>
          <w:p w:rsidR="00CF599E" w:rsidRDefault="00CF599E"/>
        </w:tc>
        <w:tc>
          <w:tcPr>
            <w:tcW w:w="9517" w:type="dxa"/>
            <w:gridSpan w:val="25"/>
            <w:noWrap/>
            <w:vAlign w:val="bottom"/>
            <w:hideMark/>
          </w:tcPr>
          <w:p w:rsidR="00CF599E" w:rsidRDefault="00CF5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БЮДЖЕТНАЯ РОСПИСЬ РАСХОДОВ </w:t>
            </w:r>
          </w:p>
        </w:tc>
      </w:tr>
      <w:tr w:rsidR="00CF599E" w:rsidTr="00CF599E">
        <w:trPr>
          <w:gridAfter w:val="18"/>
          <w:wAfter w:w="3675" w:type="dxa"/>
          <w:trHeight w:val="312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9517" w:type="dxa"/>
            <w:gridSpan w:val="25"/>
            <w:noWrap/>
            <w:vAlign w:val="bottom"/>
            <w:hideMark/>
          </w:tcPr>
          <w:p w:rsidR="00CF599E" w:rsidRDefault="00CF599E">
            <w:pPr>
              <w:ind w:left="-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20___ ГОД</w:t>
            </w:r>
          </w:p>
          <w:p w:rsidR="00CF599E" w:rsidRDefault="00CF599E">
            <w:pPr>
              <w:ind w:left="-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И НА ПЛАНОВЫЙ ПЕРИОД 20___ И 20___ ГОДОВ</w:t>
            </w: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center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</w:tc>
        <w:tc>
          <w:tcPr>
            <w:tcW w:w="1138" w:type="dxa"/>
            <w:gridSpan w:val="3"/>
            <w:noWrap/>
            <w:vAlign w:val="center"/>
          </w:tcPr>
          <w:p w:rsidR="00CF599E" w:rsidRDefault="00CF599E">
            <w:pPr>
              <w:jc w:val="right"/>
            </w:pPr>
          </w:p>
        </w:tc>
        <w:tc>
          <w:tcPr>
            <w:tcW w:w="884" w:type="dxa"/>
            <w:gridSpan w:val="3"/>
            <w:noWrap/>
            <w:vAlign w:val="center"/>
          </w:tcPr>
          <w:p w:rsidR="00CF599E" w:rsidRDefault="00CF599E"/>
        </w:tc>
        <w:tc>
          <w:tcPr>
            <w:tcW w:w="884" w:type="dxa"/>
            <w:gridSpan w:val="3"/>
            <w:noWrap/>
            <w:vAlign w:val="center"/>
          </w:tcPr>
          <w:p w:rsidR="00CF599E" w:rsidRDefault="00CF599E"/>
        </w:tc>
        <w:tc>
          <w:tcPr>
            <w:tcW w:w="1493" w:type="dxa"/>
            <w:gridSpan w:val="4"/>
            <w:noWrap/>
            <w:vAlign w:val="bottom"/>
          </w:tcPr>
          <w:p w:rsidR="00CF599E" w:rsidRDefault="00CF599E"/>
        </w:tc>
        <w:tc>
          <w:tcPr>
            <w:tcW w:w="890" w:type="dxa"/>
            <w:gridSpan w:val="3"/>
            <w:noWrap/>
            <w:vAlign w:val="bottom"/>
          </w:tcPr>
          <w:p w:rsidR="00CF599E" w:rsidRDefault="00CF599E"/>
        </w:tc>
        <w:tc>
          <w:tcPr>
            <w:tcW w:w="2125" w:type="dxa"/>
            <w:gridSpan w:val="4"/>
            <w:noWrap/>
            <w:vAlign w:val="bottom"/>
          </w:tcPr>
          <w:p w:rsidR="00CF599E" w:rsidRDefault="00CF599E"/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  <w:hideMark/>
          </w:tcPr>
          <w:p w:rsidR="00CF599E" w:rsidRDefault="00CF599E">
            <w:r>
              <w:t>Главный распорядитель</w:t>
            </w:r>
          </w:p>
        </w:tc>
        <w:tc>
          <w:tcPr>
            <w:tcW w:w="5289" w:type="dxa"/>
            <w:gridSpan w:val="16"/>
            <w:noWrap/>
            <w:vAlign w:val="bottom"/>
          </w:tcPr>
          <w:p w:rsidR="00CF599E" w:rsidRDefault="00CF599E"/>
        </w:tc>
        <w:tc>
          <w:tcPr>
            <w:tcW w:w="2125" w:type="dxa"/>
            <w:gridSpan w:val="4"/>
            <w:noWrap/>
            <w:vAlign w:val="bottom"/>
          </w:tcPr>
          <w:p w:rsidR="00CF599E" w:rsidRDefault="00CF599E"/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  <w:p w:rsidR="00CF599E" w:rsidRDefault="00CF599E">
            <w:r>
              <w:t>Получатель</w:t>
            </w:r>
          </w:p>
        </w:tc>
        <w:tc>
          <w:tcPr>
            <w:tcW w:w="5289" w:type="dxa"/>
            <w:gridSpan w:val="16"/>
            <w:noWrap/>
            <w:vAlign w:val="bottom"/>
          </w:tcPr>
          <w:p w:rsidR="00CF599E" w:rsidRDefault="00CF599E"/>
        </w:tc>
        <w:tc>
          <w:tcPr>
            <w:tcW w:w="2125" w:type="dxa"/>
            <w:gridSpan w:val="4"/>
            <w:noWrap/>
            <w:vAlign w:val="bottom"/>
          </w:tcPr>
          <w:p w:rsidR="00CF599E" w:rsidRDefault="00CF599E"/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>
            <w:pPr>
              <w:rPr>
                <w:sz w:val="18"/>
                <w:szCs w:val="18"/>
              </w:rPr>
            </w:pPr>
          </w:p>
        </w:tc>
        <w:tc>
          <w:tcPr>
            <w:tcW w:w="5289" w:type="dxa"/>
            <w:gridSpan w:val="16"/>
            <w:noWrap/>
            <w:vAlign w:val="bottom"/>
            <w:hideMark/>
          </w:tcPr>
          <w:p w:rsidR="00CF599E" w:rsidRDefault="00CF59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sz w:val="18"/>
                <w:szCs w:val="18"/>
              </w:rPr>
            </w:pP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  <w:hideMark/>
          </w:tcPr>
          <w:p w:rsidR="00CF599E" w:rsidRDefault="00CF599E">
            <w:r>
              <w:t>Единица измерения:</w:t>
            </w:r>
          </w:p>
        </w:tc>
        <w:tc>
          <w:tcPr>
            <w:tcW w:w="5289" w:type="dxa"/>
            <w:gridSpan w:val="16"/>
            <w:noWrap/>
            <w:vAlign w:val="bottom"/>
            <w:hideMark/>
          </w:tcPr>
          <w:p w:rsidR="00CF599E" w:rsidRDefault="00CF599E">
            <w:r>
              <w:t>рубли</w:t>
            </w: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/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</w:tc>
        <w:tc>
          <w:tcPr>
            <w:tcW w:w="1138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1493" w:type="dxa"/>
            <w:gridSpan w:val="4"/>
            <w:noWrap/>
            <w:vAlign w:val="bottom"/>
          </w:tcPr>
          <w:p w:rsidR="00CF599E" w:rsidRDefault="00CF599E"/>
        </w:tc>
        <w:tc>
          <w:tcPr>
            <w:tcW w:w="890" w:type="dxa"/>
            <w:gridSpan w:val="3"/>
            <w:noWrap/>
            <w:vAlign w:val="bottom"/>
          </w:tcPr>
          <w:p w:rsidR="00CF599E" w:rsidRDefault="00CF599E"/>
        </w:tc>
        <w:tc>
          <w:tcPr>
            <w:tcW w:w="2125" w:type="dxa"/>
            <w:gridSpan w:val="4"/>
            <w:noWrap/>
            <w:vAlign w:val="bottom"/>
          </w:tcPr>
          <w:p w:rsidR="00CF599E" w:rsidRDefault="00CF599E"/>
        </w:tc>
      </w:tr>
      <w:tr w:rsidR="00CF599E" w:rsidTr="00CF599E">
        <w:trPr>
          <w:gridAfter w:val="12"/>
          <w:wAfter w:w="2613" w:type="dxa"/>
          <w:trHeight w:val="312"/>
        </w:trPr>
        <w:tc>
          <w:tcPr>
            <w:tcW w:w="10579" w:type="dxa"/>
            <w:gridSpan w:val="30"/>
            <w:noWrap/>
            <w:vAlign w:val="bottom"/>
          </w:tcPr>
          <w:p w:rsidR="00CF599E" w:rsidRDefault="00CF599E">
            <w:pPr>
              <w:rPr>
                <w:b/>
              </w:rPr>
            </w:pPr>
          </w:p>
          <w:tbl>
            <w:tblPr>
              <w:tblW w:w="1038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873"/>
              <w:gridCol w:w="568"/>
              <w:gridCol w:w="710"/>
              <w:gridCol w:w="708"/>
              <w:gridCol w:w="993"/>
              <w:gridCol w:w="708"/>
              <w:gridCol w:w="851"/>
              <w:gridCol w:w="992"/>
              <w:gridCol w:w="993"/>
              <w:gridCol w:w="992"/>
              <w:gridCol w:w="992"/>
            </w:tblGrid>
            <w:tr w:rsidR="00CF599E">
              <w:trPr>
                <w:trHeight w:val="350"/>
              </w:trPr>
              <w:tc>
                <w:tcPr>
                  <w:tcW w:w="18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ППП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Под-</w:t>
                  </w:r>
                  <w:r>
                    <w:br/>
                    <w:t>раз-</w:t>
                  </w:r>
                  <w:r>
                    <w:br/>
                    <w:t>дел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Целевая статья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Вид рас-</w:t>
                  </w:r>
                  <w:r>
                    <w:br/>
                    <w:t>хода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  <w:p w:rsidR="00CF599E" w:rsidRDefault="00CF599E">
                  <w:pPr>
                    <w:jc w:val="center"/>
                  </w:pPr>
                  <w:r>
                    <w:t>КОСГУ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  <w:p w:rsidR="00CF599E" w:rsidRDefault="00CF599E">
                  <w:pPr>
                    <w:jc w:val="center"/>
                  </w:pPr>
                  <w:proofErr w:type="spellStart"/>
                  <w:r>
                    <w:t>СубКОСГУ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Текущий 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Очередной 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Второй год планового периода</w:t>
                  </w:r>
                </w:p>
              </w:tc>
            </w:tr>
            <w:tr w:rsidR="00CF599E">
              <w:trPr>
                <w:trHeight w:val="383"/>
                <w:tblHeader/>
              </w:trPr>
              <w:tc>
                <w:tcPr>
                  <w:tcW w:w="18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18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18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187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5556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Итого расходов: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</w:tbl>
          <w:p w:rsidR="00CF599E" w:rsidRDefault="00CF599E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CF599E" w:rsidRDefault="00CF599E">
            <w:pPr>
              <w:rPr>
                <w:b/>
                <w:bCs/>
              </w:rPr>
            </w:pPr>
          </w:p>
        </w:tc>
      </w:tr>
      <w:tr w:rsidR="00CF599E" w:rsidTr="00CF599E">
        <w:trPr>
          <w:gridAfter w:val="12"/>
          <w:wAfter w:w="2613" w:type="dxa"/>
          <w:trHeight w:val="274"/>
        </w:trPr>
        <w:tc>
          <w:tcPr>
            <w:tcW w:w="6376" w:type="dxa"/>
            <w:gridSpan w:val="18"/>
            <w:vAlign w:val="bottom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3259" w:type="dxa"/>
            <w:gridSpan w:val="7"/>
            <w:noWrap/>
            <w:vAlign w:val="bottom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</w:tr>
      <w:tr w:rsidR="00CF599E" w:rsidTr="00CF599E">
        <w:trPr>
          <w:gridBefore w:val="3"/>
          <w:gridAfter w:val="7"/>
          <w:wBefore w:w="838" w:type="dxa"/>
          <w:wAfter w:w="1652" w:type="dxa"/>
          <w:trHeight w:val="264"/>
        </w:trPr>
        <w:tc>
          <w:tcPr>
            <w:tcW w:w="236" w:type="dxa"/>
            <w:gridSpan w:val="2"/>
            <w:noWrap/>
            <w:vAlign w:val="bottom"/>
          </w:tcPr>
          <w:p w:rsidR="00CF599E" w:rsidRDefault="00CF599E"/>
        </w:tc>
        <w:tc>
          <w:tcPr>
            <w:tcW w:w="2104" w:type="dxa"/>
            <w:gridSpan w:val="3"/>
            <w:noWrap/>
            <w:vAlign w:val="bottom"/>
          </w:tcPr>
          <w:p w:rsidR="00CF599E" w:rsidRDefault="00CF599E"/>
        </w:tc>
        <w:tc>
          <w:tcPr>
            <w:tcW w:w="1138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1493" w:type="dxa"/>
            <w:gridSpan w:val="4"/>
            <w:noWrap/>
            <w:vAlign w:val="bottom"/>
          </w:tcPr>
          <w:p w:rsidR="00CF599E" w:rsidRDefault="00CF599E"/>
        </w:tc>
        <w:tc>
          <w:tcPr>
            <w:tcW w:w="236" w:type="dxa"/>
            <w:gridSpan w:val="3"/>
            <w:noWrap/>
            <w:vAlign w:val="bottom"/>
          </w:tcPr>
          <w:p w:rsidR="00CF599E" w:rsidRDefault="00CF599E"/>
        </w:tc>
        <w:tc>
          <w:tcPr>
            <w:tcW w:w="2783" w:type="dxa"/>
            <w:gridSpan w:val="7"/>
            <w:noWrap/>
            <w:vAlign w:val="bottom"/>
          </w:tcPr>
          <w:p w:rsidR="00CF599E" w:rsidRDefault="00CF599E"/>
        </w:tc>
        <w:tc>
          <w:tcPr>
            <w:tcW w:w="236" w:type="dxa"/>
            <w:gridSpan w:val="2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</w:tr>
      <w:tr w:rsidR="00CF599E" w:rsidTr="00CF599E">
        <w:trPr>
          <w:gridBefore w:val="2"/>
          <w:wBefore w:w="708" w:type="dxa"/>
          <w:trHeight w:val="264"/>
        </w:trPr>
        <w:tc>
          <w:tcPr>
            <w:tcW w:w="236" w:type="dxa"/>
            <w:gridSpan w:val="2"/>
            <w:noWrap/>
            <w:vAlign w:val="bottom"/>
          </w:tcPr>
          <w:p w:rsidR="00CF599E" w:rsidRDefault="00CF599E"/>
        </w:tc>
        <w:tc>
          <w:tcPr>
            <w:tcW w:w="2104" w:type="dxa"/>
            <w:gridSpan w:val="3"/>
            <w:noWrap/>
            <w:vAlign w:val="bottom"/>
          </w:tcPr>
          <w:p w:rsidR="00CF599E" w:rsidRDefault="00CF599E"/>
        </w:tc>
        <w:tc>
          <w:tcPr>
            <w:tcW w:w="1138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/>
        </w:tc>
        <w:tc>
          <w:tcPr>
            <w:tcW w:w="1493" w:type="dxa"/>
            <w:gridSpan w:val="4"/>
            <w:noWrap/>
            <w:vAlign w:val="bottom"/>
          </w:tcPr>
          <w:p w:rsidR="00CF599E" w:rsidRDefault="00CF599E"/>
        </w:tc>
        <w:tc>
          <w:tcPr>
            <w:tcW w:w="236" w:type="dxa"/>
            <w:gridSpan w:val="3"/>
            <w:noWrap/>
            <w:vAlign w:val="bottom"/>
          </w:tcPr>
          <w:p w:rsidR="00CF599E" w:rsidRDefault="00CF599E"/>
        </w:tc>
        <w:tc>
          <w:tcPr>
            <w:tcW w:w="2913" w:type="dxa"/>
            <w:gridSpan w:val="8"/>
            <w:noWrap/>
            <w:vAlign w:val="bottom"/>
          </w:tcPr>
          <w:p w:rsidR="00CF599E" w:rsidRDefault="00CF599E"/>
        </w:tc>
        <w:tc>
          <w:tcPr>
            <w:tcW w:w="236" w:type="dxa"/>
            <w:gridSpan w:val="2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</w:tr>
    </w:tbl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     ______________        __________________</w:t>
      </w:r>
    </w:p>
    <w:p w:rsidR="00CF599E" w:rsidRP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  <w:r>
        <w:rPr>
          <w:rFonts w:ascii="Times New Roman" w:hAnsi="Times New Roman" w:cs="Times New Roman"/>
          <w:sz w:val="24"/>
          <w:szCs w:val="24"/>
        </w:rPr>
        <w:tab/>
        <w:t xml:space="preserve">   (подпись)                      (расшифровка подписи)</w:t>
      </w:r>
      <w:r w:rsidR="0084697E" w:rsidRPr="0084697E">
        <w:pict>
          <v:shape id="_x0000_s1032" type="#_x0000_t202" style="position:absolute;left:0;text-align:left;margin-left:588.7pt;margin-top:10.65pt;width:293.25pt;height:118.95pt;z-index:251658752;mso-position-horizontal-relative:text;mso-position-vertical-relative:text" filled="f" strokecolor="white">
            <v:textbox style="mso-next-textbox:#_x0000_s1032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84697E" w:rsidRPr="0084697E">
        <w:pict>
          <v:shape id="_x0000_s1035" type="#_x0000_t202" style="position:absolute;left:0;text-align:left;margin-left:216.95pt;margin-top:314.7pt;width:266.4pt;height:125.9pt;z-index:251659776;mso-position-horizontal-relative:text;mso-position-vertical-relative:text" filled="f" strokecolor="white">
            <v:textbox style="mso-next-textbox:#_x0000_s1035">
              <w:txbxContent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"УТВЕРЖДАЮ"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Руководитель главного распорядителя 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средств бюджета 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муниципального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оразования</w:t>
                  </w:r>
                  <w:proofErr w:type="spellEnd"/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     _____________________</w:t>
                  </w:r>
                </w:p>
                <w:p w:rsidR="008D5698" w:rsidRDefault="008D5698" w:rsidP="00CF599E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(подпись)             (расшифровка подписи)</w:t>
                  </w:r>
                </w:p>
                <w:p w:rsidR="008D5698" w:rsidRDefault="008D5698" w:rsidP="00CF599E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«___» _________ 20___ г.</w:t>
                  </w: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  <w:p w:rsidR="008D5698" w:rsidRDefault="008D5698" w:rsidP="00CF599E">
                  <w:pPr>
                    <w:jc w:val="center"/>
                  </w:pPr>
                </w:p>
              </w:txbxContent>
            </v:textbox>
          </v:shape>
        </w:pict>
      </w: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>
      <w:pPr>
        <w:pStyle w:val="ConsPlusNonformat"/>
        <w:rPr>
          <w:rFonts w:ascii="Times New Roman" w:hAnsi="Times New Roman" w:cs="Times New Roman"/>
        </w:rPr>
      </w:pPr>
    </w:p>
    <w:p w:rsidR="00CF599E" w:rsidRDefault="00CF599E" w:rsidP="00CF599E"/>
    <w:p w:rsidR="00CF599E" w:rsidRDefault="00CF599E" w:rsidP="00CF599E">
      <w:pPr>
        <w:tabs>
          <w:tab w:val="left" w:pos="2415"/>
        </w:tabs>
      </w:pPr>
    </w:p>
    <w:p w:rsidR="00CF599E" w:rsidRDefault="00CF599E" w:rsidP="00CF599E">
      <w:pPr>
        <w:tabs>
          <w:tab w:val="left" w:pos="2415"/>
        </w:tabs>
      </w:pPr>
    </w:p>
    <w:p w:rsidR="00CF599E" w:rsidRDefault="00CF599E" w:rsidP="00CF599E">
      <w:pPr>
        <w:tabs>
          <w:tab w:val="left" w:pos="2415"/>
        </w:tabs>
      </w:pPr>
    </w:p>
    <w:p w:rsidR="00CF599E" w:rsidRDefault="00CF599E" w:rsidP="00CF599E">
      <w:pPr>
        <w:tabs>
          <w:tab w:val="left" w:pos="2415"/>
        </w:tabs>
      </w:pPr>
    </w:p>
    <w:p w:rsidR="00CF599E" w:rsidRDefault="0084697E" w:rsidP="00E94861">
      <w:pPr>
        <w:tabs>
          <w:tab w:val="left" w:pos="2415"/>
        </w:tabs>
      </w:pPr>
      <w:r>
        <w:pict>
          <v:shape id="_x0000_s1033" type="#_x0000_t202" style="position:absolute;margin-left:228.45pt;margin-top:8.85pt;width:259.3pt;height:187.5pt;z-index:251660800" filled="f" strokecolor="white">
            <v:textbox style="mso-next-textbox:#_x0000_s1033">
              <w:txbxContent>
                <w:p w:rsidR="008D5698" w:rsidRDefault="008D5698" w:rsidP="00CF599E"/>
                <w:p w:rsidR="00FB08AC" w:rsidRPr="00CF599E" w:rsidRDefault="00FB08AC" w:rsidP="00CF599E"/>
              </w:txbxContent>
            </v:textbox>
          </v:shape>
        </w:pict>
      </w:r>
    </w:p>
    <w:p w:rsidR="00CF599E" w:rsidRDefault="0084697E" w:rsidP="00CF599E">
      <w:r w:rsidRPr="0084697E">
        <w:rPr>
          <w:rFonts w:ascii="Courier New" w:hAnsi="Courier New" w:cs="Courier New"/>
        </w:rPr>
        <w:pict>
          <v:shape id="_x0000_s1034" type="#_x0000_t202" style="position:absolute;margin-left:167.7pt;margin-top:13.2pt;width:293.25pt;height:118.95pt;z-index:251661824" filled="f" strokecolor="white">
            <v:textbox style="mso-next-textbox:#_x0000_s1034">
              <w:txbxContent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pStyle w:val="5ebd2"/>
                    <w:ind w:firstLine="0"/>
                    <w:jc w:val="center"/>
                    <w:rPr>
                      <w:sz w:val="24"/>
                      <w:szCs w:val="24"/>
                      <w:lang w:val="ru-RU"/>
                    </w:rPr>
                  </w:pPr>
                </w:p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CF599E" w:rsidRDefault="00CF599E" w:rsidP="00CF599E"/>
    <w:p w:rsidR="00FB08AC" w:rsidRDefault="00FB08AC" w:rsidP="00FB08AC">
      <w:pPr>
        <w:pStyle w:val="5ebd2"/>
        <w:ind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№6 </w:t>
      </w:r>
    </w:p>
    <w:p w:rsidR="00FB08AC" w:rsidRDefault="00FB08AC" w:rsidP="00FB08AC">
      <w:pPr>
        <w:jc w:val="right"/>
      </w:pPr>
      <w:r>
        <w:t xml:space="preserve">к </w:t>
      </w:r>
      <w:hyperlink r:id="rId27" w:history="1">
        <w:r>
          <w:rPr>
            <w:rStyle w:val="a5"/>
            <w:color w:val="auto"/>
            <w:u w:val="none"/>
          </w:rPr>
          <w:t>Порядк</w:t>
        </w:r>
      </w:hyperlink>
      <w:r>
        <w:t xml:space="preserve">у составления и ведения сводной бюджетной </w:t>
      </w:r>
    </w:p>
    <w:p w:rsidR="00FB08AC" w:rsidRDefault="00FB08AC" w:rsidP="00FB08AC">
      <w:pPr>
        <w:jc w:val="right"/>
      </w:pPr>
      <w:r>
        <w:t>росписи бюджета муниципального образования и</w:t>
      </w:r>
    </w:p>
    <w:p w:rsidR="00FB08AC" w:rsidRDefault="00FB08AC" w:rsidP="00FB08AC">
      <w:pPr>
        <w:jc w:val="right"/>
      </w:pPr>
      <w:r>
        <w:t xml:space="preserve"> бюджетных росписей главных распорядителей средств</w:t>
      </w:r>
    </w:p>
    <w:p w:rsidR="00CF599E" w:rsidRDefault="00FB08AC" w:rsidP="00FB08AC">
      <w:pPr>
        <w:jc w:val="right"/>
      </w:pPr>
      <w:r>
        <w:t xml:space="preserve"> бюджета муниципального образования</w:t>
      </w:r>
    </w:p>
    <w:p w:rsidR="00CF599E" w:rsidRDefault="00CF599E" w:rsidP="00FB08AC">
      <w:pPr>
        <w:jc w:val="right"/>
      </w:pPr>
    </w:p>
    <w:p w:rsidR="00CF599E" w:rsidRDefault="00CF599E" w:rsidP="00FB08AC">
      <w:pPr>
        <w:jc w:val="right"/>
      </w:pPr>
    </w:p>
    <w:p w:rsidR="00CF599E" w:rsidRDefault="00CF599E" w:rsidP="00CF599E"/>
    <w:p w:rsidR="00CF599E" w:rsidRDefault="00CF599E" w:rsidP="00CF599E"/>
    <w:p w:rsidR="00CF599E" w:rsidRDefault="00CF599E" w:rsidP="00CF599E"/>
    <w:p w:rsidR="00E94861" w:rsidRDefault="00E94861" w:rsidP="00CF599E">
      <w:pPr>
        <w:tabs>
          <w:tab w:val="left" w:pos="5400"/>
        </w:tabs>
      </w:pPr>
    </w:p>
    <w:p w:rsidR="00E94861" w:rsidRDefault="00E94861" w:rsidP="00CF599E">
      <w:pPr>
        <w:tabs>
          <w:tab w:val="left" w:pos="5400"/>
        </w:tabs>
      </w:pPr>
    </w:p>
    <w:p w:rsidR="00E94861" w:rsidRDefault="00E94861" w:rsidP="00CF599E">
      <w:pPr>
        <w:tabs>
          <w:tab w:val="left" w:pos="5400"/>
        </w:tabs>
      </w:pPr>
    </w:p>
    <w:p w:rsidR="00E94861" w:rsidRDefault="00E94861" w:rsidP="00CF599E">
      <w:pPr>
        <w:tabs>
          <w:tab w:val="left" w:pos="5400"/>
        </w:tabs>
      </w:pPr>
    </w:p>
    <w:p w:rsidR="00E94861" w:rsidRDefault="00E94861" w:rsidP="00CF599E">
      <w:pPr>
        <w:tabs>
          <w:tab w:val="left" w:pos="5400"/>
        </w:tabs>
      </w:pPr>
    </w:p>
    <w:p w:rsidR="00E94861" w:rsidRDefault="00E94861" w:rsidP="00CF599E">
      <w:pPr>
        <w:tabs>
          <w:tab w:val="left" w:pos="5400"/>
        </w:tabs>
      </w:pPr>
    </w:p>
    <w:p w:rsidR="00CF599E" w:rsidRDefault="00CF599E" w:rsidP="00CF599E">
      <w:pPr>
        <w:tabs>
          <w:tab w:val="left" w:pos="5400"/>
        </w:tabs>
      </w:pPr>
      <w:r>
        <w:tab/>
      </w:r>
    </w:p>
    <w:p w:rsidR="00CF599E" w:rsidRDefault="00CF599E" w:rsidP="00CF599E"/>
    <w:p w:rsidR="00CF599E" w:rsidRDefault="0084697E" w:rsidP="00CF599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97E">
        <w:pict>
          <v:shape id="_x0000_s1036" type="#_x0000_t202" style="position:absolute;left:0;text-align:left;margin-left:601.45pt;margin-top:14.55pt;width:4.2pt;height:108.55pt;z-index:251662848" filled="f" strokecolor="white">
            <v:textbox style="mso-next-textbox:#_x0000_s1036">
              <w:txbxContent>
                <w:p w:rsidR="008D5698" w:rsidRDefault="008D5698" w:rsidP="00CF599E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CF599E">
        <w:tab/>
      </w:r>
      <w:r w:rsidR="00CF599E">
        <w:rPr>
          <w:rFonts w:ascii="Times New Roman" w:hAnsi="Times New Roman" w:cs="Times New Roman"/>
          <w:b/>
          <w:sz w:val="24"/>
          <w:szCs w:val="24"/>
        </w:rPr>
        <w:t>БЮДЖЕТНАЯ РОСПИСЬ ПО ИСТОЧНИКАМ ФИНАНСИРОВАНИЯ ДЕФИЦИТА БЮДЖЕТА</w:t>
      </w:r>
    </w:p>
    <w:p w:rsidR="00CF599E" w:rsidRDefault="00CF599E" w:rsidP="00CF599E">
      <w:pPr>
        <w:ind w:left="-84"/>
        <w:jc w:val="center"/>
        <w:rPr>
          <w:b/>
          <w:bCs/>
        </w:rPr>
      </w:pPr>
      <w:r>
        <w:rPr>
          <w:b/>
          <w:bCs/>
        </w:rPr>
        <w:t>НА 20___ ГОД</w:t>
      </w:r>
    </w:p>
    <w:p w:rsidR="00CF599E" w:rsidRDefault="00CF599E" w:rsidP="00CF599E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НА ПЛАНОВЫЙ ПЕРИОД 20___ И 20___ ГОДОВ</w:t>
      </w:r>
    </w:p>
    <w:p w:rsidR="00CF599E" w:rsidRDefault="00CF599E" w:rsidP="00CF599E">
      <w:pPr>
        <w:pStyle w:val="ConsPlusNonformat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3425" w:type="dxa"/>
        <w:tblInd w:w="-743" w:type="dxa"/>
        <w:tblLayout w:type="fixed"/>
        <w:tblLook w:val="04A0"/>
      </w:tblPr>
      <w:tblGrid>
        <w:gridCol w:w="236"/>
        <w:gridCol w:w="471"/>
        <w:gridCol w:w="130"/>
        <w:gridCol w:w="106"/>
        <w:gridCol w:w="130"/>
        <w:gridCol w:w="1264"/>
        <w:gridCol w:w="709"/>
        <w:gridCol w:w="130"/>
        <w:gridCol w:w="299"/>
        <w:gridCol w:w="709"/>
        <w:gridCol w:w="130"/>
        <w:gridCol w:w="45"/>
        <w:gridCol w:w="709"/>
        <w:gridCol w:w="130"/>
        <w:gridCol w:w="45"/>
        <w:gridCol w:w="709"/>
        <w:gridCol w:w="130"/>
        <w:gridCol w:w="292"/>
        <w:gridCol w:w="362"/>
        <w:gridCol w:w="709"/>
        <w:gridCol w:w="130"/>
        <w:gridCol w:w="51"/>
        <w:gridCol w:w="55"/>
        <w:gridCol w:w="130"/>
        <w:gridCol w:w="1821"/>
        <w:gridCol w:w="118"/>
        <w:gridCol w:w="118"/>
        <w:gridCol w:w="236"/>
        <w:gridCol w:w="236"/>
        <w:gridCol w:w="236"/>
        <w:gridCol w:w="17"/>
        <w:gridCol w:w="219"/>
        <w:gridCol w:w="17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  <w:hideMark/>
          </w:tcPr>
          <w:p w:rsidR="00CF599E" w:rsidRDefault="00CF599E">
            <w:r>
              <w:t>Главный администратор источников</w:t>
            </w:r>
          </w:p>
        </w:tc>
        <w:tc>
          <w:tcPr>
            <w:tcW w:w="5289" w:type="dxa"/>
            <w:gridSpan w:val="16"/>
            <w:noWrap/>
            <w:vAlign w:val="bottom"/>
            <w:hideMark/>
          </w:tcPr>
          <w:p w:rsidR="00CF599E" w:rsidRDefault="00CF599E">
            <w:r>
              <w:t>______________________________________</w:t>
            </w: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</w:tc>
        <w:tc>
          <w:tcPr>
            <w:tcW w:w="5289" w:type="dxa"/>
            <w:gridSpan w:val="16"/>
            <w:noWrap/>
            <w:vAlign w:val="bottom"/>
          </w:tcPr>
          <w:p w:rsidR="00CF599E" w:rsidRDefault="00CF599E"/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</w:tc>
        <w:tc>
          <w:tcPr>
            <w:tcW w:w="5289" w:type="dxa"/>
            <w:gridSpan w:val="16"/>
            <w:noWrap/>
            <w:vAlign w:val="bottom"/>
            <w:hideMark/>
          </w:tcPr>
          <w:p w:rsidR="00CF599E" w:rsidRDefault="00CF599E">
            <w:r>
              <w:t xml:space="preserve">   </w:t>
            </w: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3" w:type="dxa"/>
            <w:gridSpan w:val="5"/>
            <w:noWrap/>
            <w:vAlign w:val="bottom"/>
            <w:hideMark/>
          </w:tcPr>
          <w:p w:rsidR="00CF599E" w:rsidRDefault="00CF599E">
            <w:r>
              <w:t>Единица измерения:</w:t>
            </w:r>
          </w:p>
        </w:tc>
        <w:tc>
          <w:tcPr>
            <w:tcW w:w="5289" w:type="dxa"/>
            <w:gridSpan w:val="16"/>
            <w:noWrap/>
            <w:vAlign w:val="bottom"/>
            <w:hideMark/>
          </w:tcPr>
          <w:p w:rsidR="00CF599E" w:rsidRDefault="00CF599E">
            <w:r>
              <w:t>рубли</w:t>
            </w: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18"/>
          <w:wAfter w:w="3675" w:type="dxa"/>
          <w:trHeight w:val="264"/>
        </w:trPr>
        <w:tc>
          <w:tcPr>
            <w:tcW w:w="236" w:type="dxa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03" w:type="dxa"/>
            <w:gridSpan w:val="5"/>
            <w:noWrap/>
            <w:vAlign w:val="bottom"/>
          </w:tcPr>
          <w:p w:rsidR="00CF599E" w:rsidRDefault="00CF599E"/>
        </w:tc>
        <w:tc>
          <w:tcPr>
            <w:tcW w:w="1138" w:type="dxa"/>
            <w:gridSpan w:val="3"/>
            <w:noWrap/>
            <w:vAlign w:val="bottom"/>
          </w:tcPr>
          <w:p w:rsidR="00CF599E" w:rsidRDefault="00CF599E"/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493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90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125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</w:tr>
      <w:tr w:rsidR="00CF599E" w:rsidTr="00CF599E">
        <w:trPr>
          <w:gridAfter w:val="12"/>
          <w:wAfter w:w="2613" w:type="dxa"/>
          <w:trHeight w:val="312"/>
        </w:trPr>
        <w:tc>
          <w:tcPr>
            <w:tcW w:w="10579" w:type="dxa"/>
            <w:gridSpan w:val="30"/>
            <w:noWrap/>
            <w:vAlign w:val="bottom"/>
          </w:tcPr>
          <w:p w:rsidR="00CF599E" w:rsidRDefault="00CF599E">
            <w:pPr>
              <w:rPr>
                <w:b/>
              </w:rPr>
            </w:pPr>
          </w:p>
          <w:tbl>
            <w:tblPr>
              <w:tblW w:w="994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04"/>
              <w:gridCol w:w="851"/>
              <w:gridCol w:w="2833"/>
              <w:gridCol w:w="1133"/>
              <w:gridCol w:w="991"/>
              <w:gridCol w:w="1133"/>
            </w:tblGrid>
            <w:tr w:rsidR="00CF599E">
              <w:trPr>
                <w:trHeight w:val="350"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ППП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Код по КИВФ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 xml:space="preserve">Текущий </w:t>
                  </w:r>
                  <w:r>
                    <w:lastRenderedPageBreak/>
                    <w:t>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lastRenderedPageBreak/>
                    <w:t>Очередн</w:t>
                  </w:r>
                  <w:r>
                    <w:lastRenderedPageBreak/>
                    <w:t>ой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lastRenderedPageBreak/>
                    <w:t xml:space="preserve">Второй </w:t>
                  </w:r>
                  <w:r>
                    <w:lastRenderedPageBreak/>
                    <w:t>год планового периода</w:t>
                  </w: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lastRenderedPageBreak/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CF599E" w:rsidRDefault="00CF599E">
                  <w:pPr>
                    <w:jc w:val="center"/>
                  </w:pPr>
                  <w:r>
                    <w:t>6</w:t>
                  </w: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3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  <w:tr w:rsidR="00CF599E">
              <w:trPr>
                <w:trHeight w:val="300"/>
                <w:tblHeader/>
              </w:trPr>
              <w:tc>
                <w:tcPr>
                  <w:tcW w:w="6691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  <w:hideMark/>
                </w:tcPr>
                <w:p w:rsidR="00CF599E" w:rsidRDefault="00CF599E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Итого источников: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  <w:vAlign w:val="bottom"/>
                </w:tcPr>
                <w:p w:rsidR="00CF599E" w:rsidRDefault="00CF599E">
                  <w:pPr>
                    <w:jc w:val="center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6" w:space="0" w:color="auto"/>
                  </w:tcBorders>
                </w:tcPr>
                <w:p w:rsidR="00CF599E" w:rsidRDefault="00CF599E">
                  <w:pPr>
                    <w:jc w:val="center"/>
                  </w:pPr>
                </w:p>
              </w:tc>
            </w:tr>
          </w:tbl>
          <w:p w:rsidR="00CF599E" w:rsidRDefault="00CF599E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F599E" w:rsidTr="00CF599E">
        <w:trPr>
          <w:gridAfter w:val="12"/>
          <w:wAfter w:w="2613" w:type="dxa"/>
          <w:trHeight w:val="274"/>
        </w:trPr>
        <w:tc>
          <w:tcPr>
            <w:tcW w:w="6376" w:type="dxa"/>
            <w:gridSpan w:val="18"/>
            <w:vAlign w:val="bottom"/>
          </w:tcPr>
          <w:p w:rsidR="00CF599E" w:rsidRDefault="00CF599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9" w:type="dxa"/>
            <w:gridSpan w:val="7"/>
            <w:noWrap/>
            <w:vAlign w:val="bottom"/>
          </w:tcPr>
          <w:p w:rsidR="00CF599E" w:rsidRDefault="00CF599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>
            <w:pPr>
              <w:rPr>
                <w:sz w:val="16"/>
                <w:szCs w:val="16"/>
              </w:rPr>
            </w:pPr>
          </w:p>
        </w:tc>
      </w:tr>
      <w:tr w:rsidR="00CF599E" w:rsidTr="00CF599E">
        <w:trPr>
          <w:gridBefore w:val="3"/>
          <w:gridAfter w:val="7"/>
          <w:wBefore w:w="838" w:type="dxa"/>
          <w:wAfter w:w="1652" w:type="dxa"/>
          <w:trHeight w:val="264"/>
        </w:trPr>
        <w:tc>
          <w:tcPr>
            <w:tcW w:w="236" w:type="dxa"/>
            <w:gridSpan w:val="2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10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493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783" w:type="dxa"/>
            <w:gridSpan w:val="7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</w:tr>
      <w:tr w:rsidR="00CF599E" w:rsidTr="00CF599E">
        <w:trPr>
          <w:gridBefore w:val="2"/>
          <w:wBefore w:w="708" w:type="dxa"/>
          <w:trHeight w:val="264"/>
        </w:trPr>
        <w:tc>
          <w:tcPr>
            <w:tcW w:w="236" w:type="dxa"/>
            <w:gridSpan w:val="2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10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138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1493" w:type="dxa"/>
            <w:gridSpan w:val="4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3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913" w:type="dxa"/>
            <w:gridSpan w:val="8"/>
            <w:noWrap/>
            <w:vAlign w:val="bottom"/>
          </w:tcPr>
          <w:p w:rsidR="00CF599E" w:rsidRDefault="00CF599E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  <w:tc>
          <w:tcPr>
            <w:tcW w:w="236" w:type="dxa"/>
            <w:vAlign w:val="center"/>
          </w:tcPr>
          <w:p w:rsidR="00CF599E" w:rsidRDefault="00CF599E"/>
        </w:tc>
      </w:tr>
    </w:tbl>
    <w:p w:rsidR="00CF599E" w:rsidRDefault="00CF599E" w:rsidP="00CF599E">
      <w:pPr>
        <w:pStyle w:val="ConsPlusNonforma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                  _____________                   _____________________</w:t>
      </w:r>
    </w:p>
    <w:p w:rsidR="00CF599E" w:rsidRDefault="00CF599E" w:rsidP="00CF599E">
      <w:pPr>
        <w:tabs>
          <w:tab w:val="left" w:pos="1695"/>
        </w:tabs>
      </w:pPr>
      <w:r>
        <w:t xml:space="preserve">    (уполномоченное лицо)             (подпись)                         (расшифровка подписи)</w:t>
      </w:r>
    </w:p>
    <w:p w:rsidR="004D2CD6" w:rsidRDefault="004D2CD6"/>
    <w:sectPr w:rsidR="004D2CD6" w:rsidSect="004D2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99E"/>
    <w:rsid w:val="00061480"/>
    <w:rsid w:val="00096850"/>
    <w:rsid w:val="003C525B"/>
    <w:rsid w:val="004D2CD6"/>
    <w:rsid w:val="0053434D"/>
    <w:rsid w:val="005A507D"/>
    <w:rsid w:val="0084697E"/>
    <w:rsid w:val="008D5698"/>
    <w:rsid w:val="00987F20"/>
    <w:rsid w:val="00A3534D"/>
    <w:rsid w:val="00A91EED"/>
    <w:rsid w:val="00CE21B6"/>
    <w:rsid w:val="00CF599E"/>
    <w:rsid w:val="00E94861"/>
    <w:rsid w:val="00FB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9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CF599E"/>
    <w:pPr>
      <w:widowControl/>
      <w:suppressAutoHyphens w:val="0"/>
      <w:autoSpaceDE w:val="0"/>
      <w:autoSpaceDN w:val="0"/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CF59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F599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ConsPlusTitle">
    <w:name w:val="ConsPlusTitle"/>
    <w:rsid w:val="00CF59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5ebd2">
    <w:name w:val="Ос5ebdовной текст 2"/>
    <w:basedOn w:val="a"/>
    <w:rsid w:val="00CF599E"/>
    <w:pPr>
      <w:suppressAutoHyphens w:val="0"/>
      <w:snapToGrid w:val="0"/>
      <w:ind w:firstLine="851"/>
      <w:jc w:val="both"/>
    </w:pPr>
    <w:rPr>
      <w:rFonts w:eastAsia="Times New Roman"/>
      <w:kern w:val="0"/>
      <w:sz w:val="28"/>
      <w:szCs w:val="20"/>
      <w:lang w:val="en-US"/>
    </w:rPr>
  </w:style>
  <w:style w:type="paragraph" w:customStyle="1" w:styleId="ConsPlusNonformat">
    <w:name w:val="ConsPlusNonformat"/>
    <w:rsid w:val="00CF59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F59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F599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87F2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7F20"/>
    <w:rPr>
      <w:rFonts w:ascii="Segoe UI" w:eastAsia="Andale Sans UI" w:hAnsi="Segoe UI" w:cs="Segoe UI"/>
      <w:kern w:val="2"/>
      <w:sz w:val="18"/>
      <w:szCs w:val="18"/>
      <w:lang w:eastAsia="ru-RU"/>
    </w:rPr>
  </w:style>
  <w:style w:type="paragraph" w:customStyle="1" w:styleId="1">
    <w:name w:val="Название объекта1"/>
    <w:basedOn w:val="a"/>
    <w:next w:val="a"/>
    <w:rsid w:val="00096850"/>
    <w:pPr>
      <w:widowControl/>
      <w:jc w:val="center"/>
    </w:pPr>
    <w:rPr>
      <w:rFonts w:eastAsia="Times New Roman"/>
      <w:b/>
      <w:spacing w:val="60"/>
      <w:kern w:val="0"/>
      <w:sz w:val="32"/>
      <w:szCs w:val="20"/>
    </w:rPr>
  </w:style>
  <w:style w:type="paragraph" w:customStyle="1" w:styleId="31">
    <w:name w:val="Основной текст с отступом 31"/>
    <w:basedOn w:val="a"/>
    <w:rsid w:val="00096850"/>
    <w:pPr>
      <w:widowControl/>
      <w:ind w:left="6096"/>
    </w:pPr>
    <w:rPr>
      <w:rFonts w:eastAsia="Times New Roman"/>
      <w:kern w:val="0"/>
      <w:sz w:val="28"/>
      <w:szCs w:val="20"/>
    </w:rPr>
  </w:style>
  <w:style w:type="paragraph" w:customStyle="1" w:styleId="ConsNonformat">
    <w:name w:val="ConsNonformat"/>
    <w:rsid w:val="0009685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096850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1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13" Type="http://schemas.openxmlformats.org/officeDocument/2006/relationships/hyperlink" Target="consultantplus://offline/ref=D39C32B54B66C2789318EC56DBA6C93B114E66048D1F1D2756B538E26A2F4622ECA41AC4769F4BdEI" TargetMode="External"/><Relationship Id="rId18" Type="http://schemas.openxmlformats.org/officeDocument/2006/relationships/hyperlink" Target="consultantplus://offline/ref=D39C32B54B66C2789318EC56DBA6C93B114E66048D1F1D2756B538E26A2F4622ECA41AC7739BB96F4FdDI" TargetMode="External"/><Relationship Id="rId26" Type="http://schemas.openxmlformats.org/officeDocument/2006/relationships/hyperlink" Target="consultantplus://offline/ref=E3C3DA4468589E535EE0F9EEDDD9E56FEA1A37E3C676BAE83522954291730B08FE27E60A76498CE517B847s57C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39C32B54B66C2789318EC56DBA6C93B114E66048D1F1D2756B538E26A2F4622ECA41AC475984Bd3I" TargetMode="External"/><Relationship Id="rId7" Type="http://schemas.openxmlformats.org/officeDocument/2006/relationships/hyperlink" Target="consultantplus://offline/ref=D39C32B54B66C2789318EC56DBA6C93B114E66048D1F1D2756B538E26A2F4622ECA41AC476984BdAI" TargetMode="External"/><Relationship Id="rId12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17" Type="http://schemas.openxmlformats.org/officeDocument/2006/relationships/hyperlink" Target="consultantplus://offline/ref=D39C32B54B66C2789318EC56DBA6C93B114E66048D1F1D2756B538E26A42dFI" TargetMode="External"/><Relationship Id="rId25" Type="http://schemas.openxmlformats.org/officeDocument/2006/relationships/hyperlink" Target="consultantplus://offline/ref=E3C3DA4468589E535EE0F9EEDDD9E56FEA1A37E3C676BAE83522954291730B08FE27E60A76498CE517B847s57CM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20" Type="http://schemas.openxmlformats.org/officeDocument/2006/relationships/hyperlink" Target="consultantplus://offline/ref=D39C32B54B66C2789318EC56DBA6C93B114E66048D1F1D2756B538E26A2F4622ECA41AC4769F4BdEI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9C32B54B66C2789318EC56DBA6C93B114E66048D1F1D2756B538E26A2F4622ECA41AC7739BB96F4FdDI" TargetMode="External"/><Relationship Id="rId11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24" Type="http://schemas.openxmlformats.org/officeDocument/2006/relationships/hyperlink" Target="consultantplus://offline/ref=E3C3DA4468589E535EE0F9EEDDD9E56FEA1A37E3C676BAE83522954291730B08FE27E60A76498CE517B847s57CM" TargetMode="External"/><Relationship Id="rId5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15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23" Type="http://schemas.openxmlformats.org/officeDocument/2006/relationships/hyperlink" Target="consultantplus://offline/ref=E3C3DA4468589E535EE0F9EEDDD9E56FEA1A37E3C676BAE83522954291730B08FE27E60A76498CE517B847s57CM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19" Type="http://schemas.openxmlformats.org/officeDocument/2006/relationships/hyperlink" Target="consultantplus://offline/ref=D39C32B54B66C2789318EC56DBA6C93B114E66048D1F1D2756B538E26A2F4622ECA41AC476984BdAI" TargetMode="External"/><Relationship Id="rId4" Type="http://schemas.openxmlformats.org/officeDocument/2006/relationships/image" Target="media/image1.jpeg"/><Relationship Id="rId9" Type="http://schemas.openxmlformats.org/officeDocument/2006/relationships/hyperlink" Target="file:///C:\Users\DIALOG\Desktop\&#1101;&#1083;&#1077;&#1082;&#1090;&#1088;&#1086;&#1085;&#1085;&#1099;&#1081;%20&#1073;&#1102;&#1076;&#1078;&#1077;&#1090;\&#1055;&#1086;&#1088;&#1103;&#1076;&#1086;&#1082;%20&#1074;&#1077;&#1076;&#1077;&#1085;&#1080;&#1103;%20&#1089;&#1074;&#1086;&#1076;&#1085;&#1086;&#1081;%20&#1073;&#1102;&#1076;&#1078;&#1077;&#1090;&#1085;&#1086;&#1081;%20&#1088;&#1086;&#1089;&#1087;&#1080;&#1089;&#1080;%202020-2022.doc" TargetMode="External"/><Relationship Id="rId14" Type="http://schemas.openxmlformats.org/officeDocument/2006/relationships/hyperlink" Target="consultantplus://offline/ref=D39C32B54B66C2789318EC56DBA6C93B114E66048D1F1D2756B538E26A2F4622ECA41AC475984Bd3I" TargetMode="External"/><Relationship Id="rId22" Type="http://schemas.openxmlformats.org/officeDocument/2006/relationships/hyperlink" Target="consultantplus://offline/ref=E3C3DA4468589E535EE0F9EEDDD9E56FEA1A37E3C676BAE83522954291730B08FE27E60A76498CE517B847s57CM" TargetMode="External"/><Relationship Id="rId27" Type="http://schemas.openxmlformats.org/officeDocument/2006/relationships/hyperlink" Target="consultantplus://offline/ref=E3C3DA4468589E535EE0F9EEDDD9E56FEA1A37E3C676BAE83522954291730B08FE27E60A76498CE517B847s57CM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13</Pages>
  <Words>3792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DIALOG</dc:creator>
  <cp:lastModifiedBy>Ств</cp:lastModifiedBy>
  <cp:revision>15</cp:revision>
  <cp:lastPrinted>2023-04-28T11:27:00Z</cp:lastPrinted>
  <dcterms:created xsi:type="dcterms:W3CDTF">2020-03-03T12:16:00Z</dcterms:created>
  <dcterms:modified xsi:type="dcterms:W3CDTF">2023-05-17T06:56:00Z</dcterms:modified>
</cp:coreProperties>
</file>